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Dome, Fixed, Day&amp;Night,1920x1080, Infrared, 2.8-12mm,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SC-MFM07HD</w:t></w:r></w:p></w:tc><w:tc><w:tcPr><w:tcW w:w="4500" w:type="dxa"/><w:vAlign w:val="top"/><w:noWrap/></w:tcPr><w:p><w:pPr><w:spacing w:after="10"/></w:pPr><w:r><w:rPr><w:rStyle w:val=""/></w:rPr><w:t xml:space="preserve">Test Monitor, Multiformat, for Service,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Composite, AHD, TVI, CVI Input Composite, HDMI, VGA Output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2026-08-08T16:54:03+00:00</dcterms:created>
  <dcterms:modified xsi:type="dcterms:W3CDTF">2026-08-08T16:54:03+00:00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