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lightning protection,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textStyle"/>
        </w:rPr>
        <w:t xml:space="preserve">Lightning protection combination arrestor type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2026-08-22T02:08:46+00:00</dcterms:created>
  <dcterms:modified xsi:type="dcterms:W3CDTF">2026-08-22T02:08:46+00:00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