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Swivelling lever for profile half-cylinder (1pc.) delivery without lock cylinder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Compact swivelling lever</w:t>
      </w:r>
    </w:p>
    <w:p>
      <w:pPr>
        <w:pStyle w:val="p2Style"/>
      </w:pPr>
      <w:r>
        <w:rPr>
          <w:rStyle w:val="textStyle"/>
        </w:rPr>
        <w:t xml:space="preserve">suitable for installation in IQbox series and network wall housing</w:t>
      </w:r>
    </w:p>
    <w:p>
      <w:pPr>
        <w:pStyle w:val="p2Style"/>
      </w:pPr>
      <w:r>
        <w:rPr>
          <w:rStyle w:val="textStyle"/>
        </w:rPr>
        <w:t xml:space="preserve">For using profile half-cylinders in accordance with DIN 18252 (EN1303)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2026-11-01T17:31:02+00:00</dcterms:created>
  <dcterms:modified xsi:type="dcterms:W3CDTF">2026-11-01T17:31:02+00:00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