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Support Dewarping Funktion (ISD-55_59)</w:t>
      </w:r>
    </w:p>
    <w:p>
      <w:pPr>
        <w:pStyle w:val="p2Style"/>
      </w:pPr>
      <w:r>
        <w:rPr>
          <w:rStyle w:val="textStyle"/>
        </w:rPr>
        <w:t xml:space="preserve">Compatible with Windows and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2026-05-07T23:19:21+00:00</dcterms:created>
  <dcterms:modified xsi:type="dcterms:W3CDTF">2026-05-07T23:19:21+00:00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