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Center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Software IER-25xx, IER-28xx, IER-38xx, MSR-24xx, MSR-25xx, MER-Serie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support UHD (3840x2160) resolution</w:t>
      </w:r>
    </w:p>
    <w:p>
      <w:pPr>
        <w:pStyle w:val="p2Style"/>
      </w:pPr>
      <w:r>
        <w:rPr>
          <w:rStyle w:val="textStyle"/>
        </w:rPr>
        <w:t xml:space="preserve">Live screen (Max. 4 monitors @ 64 tabs)</w:t>
      </w:r>
    </w:p>
    <w:p>
      <w:pPr>
        <w:pStyle w:val="p2Style"/>
      </w:pPr>
      <w:r>
        <w:rPr>
          <w:rStyle w:val="textStyle"/>
        </w:rPr>
        <w:t xml:space="preserve">User-defined display layouts</w:t>
      </w:r>
    </w:p>
    <w:p>
      <w:pPr>
        <w:pStyle w:val="p2Style"/>
      </w:pPr>
      <w:r>
        <w:rPr>
          <w:rStyle w:val="textStyle"/>
        </w:rPr>
        <w:t xml:space="preserve">Live, Playback, Status, and Event Monitoring</w:t>
      </w:r>
    </w:p>
    <w:p>
      <w:pPr>
        <w:pStyle w:val="p2Style"/>
      </w:pPr>
      <w:r>
        <w:rPr>
          <w:rStyle w:val="textStyle"/>
        </w:rPr>
        <w:t xml:space="preserve">Multilingual user interface</w:t>
      </w:r>
    </w:p>
    <w:p>
      <w:pPr>
        <w:pStyle w:val="p2Style"/>
      </w:pPr>
      <w:r>
        <w:rPr>
          <w:rStyle w:val="textStyle"/>
        </w:rPr>
        <w:t xml:space="preserve">Supports eneo IP cameras (Live &amp; PTZ)</w:t>
      </w:r>
    </w:p>
    <w:p>
      <w:pPr>
        <w:pStyle w:val="p2Style"/>
      </w:pPr>
      <w:r>
        <w:rPr>
          <w:rStyle w:val="textStyle"/>
        </w:rPr>
        <w:t xml:space="preserve">Hotspot window for event monitoring</w:t>
      </w:r>
    </w:p>
    <w:p>
      <w:pPr>
        <w:pStyle w:val="p2Style"/>
      </w:pPr>
      <w:r>
        <w:rPr>
          <w:rStyle w:val="textStyle"/>
        </w:rPr>
        <w:t xml:space="preserve">Remote access to recorder and cameras</w:t>
      </w:r>
    </w:p>
    <w:p>
      <w:pPr>
        <w:pStyle w:val="p2Style"/>
      </w:pPr>
      <w:r>
        <w:rPr>
          <w:rStyle w:val="textStyle"/>
        </w:rPr>
        <w:t xml:space="preserve">Playback and backup function</w:t>
      </w:r>
    </w:p>
    <w:p>
      <w:pPr>
        <w:pStyle w:val="p2Style"/>
      </w:pPr>
      <w:r>
        <w:rPr>
          <w:rStyle w:val="textStyle"/>
        </w:rPr>
        <w:t xml:space="preserve">Drag &amp; drop control via mouse, PTZ control</w:t>
      </w:r>
    </w:p>
    <w:p>
      <w:pPr>
        <w:pStyle w:val="p2Style"/>
      </w:pPr>
      <w:r>
        <w:rPr>
          <w:rStyle w:val="textStyle"/>
        </w:rPr>
        <w:t xml:space="preserve">Support Dewarping Funktion (ISD-55_59)</w:t>
      </w:r>
    </w:p>
    <w:p>
      <w:pPr>
        <w:pStyle w:val="p2Style"/>
      </w:pPr>
      <w:r>
        <w:rPr>
          <w:rStyle w:val="textStyle"/>
        </w:rPr>
        <w:t xml:space="preserve">Compatible with Windows and Mac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Manageable video sources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2026-11-04T01:40:24+00:00</dcterms:created>
  <dcterms:modified xsi:type="dcterms:W3CDTF">2026-11-04T01:40:24+00:00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