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Specifications 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Article number</w:t>
      </w:r>
    </w:p>
    <w:p>
      <w:pPr>
        <w:pStyle w:val="p2Style"/>
      </w:pPr>
      <w:r>
        <w:rPr>
          <w:rStyle w:val="textStyle"/>
        </w:rPr>
        <w:t xml:space="preserve">71602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Type</w:t>
      </w:r>
    </w:p>
    <w:p>
      <w:pPr>
        <w:pStyle w:val="p2Style"/>
      </w:pPr>
      <w:r>
        <w:rPr>
          <w:rStyle w:val="textStyle"/>
        </w:rPr>
        <w:t xml:space="preserve">VHM/H24WID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Short description</w:t>
      </w:r>
    </w:p>
    <w:p>
      <w:pPr>
        <w:pStyle w:val="p2Style"/>
      </w:pPr>
      <w:r>
        <w:rPr>
          <w:rStyle w:val="textStyle"/>
        </w:rPr>
        <w:t xml:space="preserve">VHM Resistor Low Voltage Heater 24V/6W, interchangeable to 12V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Main Features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Other Features (Specifications)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 Product labeling: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Brand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Additional Productinformation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Related products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Recommendations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Services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2026-10-02T13:25:32+00:00</dcterms:created>
  <dcterms:modified xsi:type="dcterms:W3CDTF">2026-10-02T13:25:32+00:00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