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219059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DH-6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Ceiling Mount Tube with Flange for AK-9 and AK-9B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Hidden cable harness</w:t>
      </w:r>
    </w:p>
    <w:p>
      <w:pPr>
        <w:pStyle w:val="p2Style"/>
      </w:pPr>
      <w:r>
        <w:rPr>
          <w:rStyle w:val="textStyle"/>
        </w:rPr>
        <w:t xml:space="preserve">Rugged construction</w:t>
      </w:r>
    </w:p>
    <w:p>
      <w:pPr>
        <w:pStyle w:val="p2Style"/>
      </w:pPr>
      <w:r>
        <w:rPr>
          <w:rStyle w:val="textStyle"/>
        </w:rPr>
        <w:t xml:space="preserve">Ready for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219059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2026-08-18T17:10:01+00:00</dcterms:created>
  <dcterms:modified xsi:type="dcterms:W3CDTF">2026-08-18T17:10:01+00:00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