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SFP-1310M40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1.25Gbps, 550m, Multimode, 1310nm, Duplex LC Connector, -40°~+75°C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IEEE802.3z Gigabit Ethernet Standard</w:t>
      </w:r>
    </w:p>
    <w:p>
      <w:pPr>
        <w:pStyle w:val="p2Style"/>
      </w:pPr>
      <w:r>
        <w:rPr>
          <w:rStyle w:val="textStyle"/>
        </w:rPr>
        <w:t xml:space="preserve">Bandwith 1,25Gbps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1310nm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550m</w:t>
      </w:r>
    </w:p>
    <w:p>
      <w:pPr>
        <w:pStyle w:val="p2Style"/>
      </w:pPr>
      <w:r>
        <w:rPr>
          <w:rStyle w:val="textStyle"/>
        </w:rPr>
        <w:t xml:space="preserve">Temperature range -40° ~ +70°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2026-09-16T21:31:27+00:00</dcterms:created>
  <dcterms:modified xsi:type="dcterms:W3CDTF">2026-09-16T21:31:27+00:00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