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SFP-0850MM10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Modul, 155Mbps , 2km, Multimode, 850nm, Duplex LC Connector, 0°~+70°C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Compatible to IEEE802.3 Ethernet Standard</w:t>
      </w:r>
    </w:p>
    <w:p>
      <w:pPr>
        <w:pStyle w:val="p2Style"/>
      </w:pPr>
      <w:r>
        <w:rPr>
          <w:rStyle w:val="textStyle"/>
        </w:rPr>
        <w:t xml:space="preserve">Bandwith 155Mbps</w:t>
      </w:r>
    </w:p>
    <w:p>
      <w:pPr>
        <w:pStyle w:val="p2Style"/>
      </w:pPr>
      <w:r>
        <w:rPr>
          <w:rStyle w:val="textStyle"/>
        </w:rPr>
        <w:t xml:space="preserve">Industry standard small form pluggable (SFP) package</w:t>
      </w:r>
    </w:p>
    <w:p>
      <w:pPr>
        <w:pStyle w:val="p2Style"/>
      </w:pPr>
      <w:r>
        <w:rPr>
          <w:rStyle w:val="textStyle"/>
        </w:rPr>
        <w:t xml:space="preserve">Duplex LC connector, 850nm</w:t>
      </w:r>
    </w:p>
    <w:p>
      <w:pPr>
        <w:pStyle w:val="p2Style"/>
      </w:pPr>
      <w:r>
        <w:rPr>
          <w:rStyle w:val="textStyle"/>
        </w:rPr>
        <w:t xml:space="preserve">Differential LVPECL inputs and outputs</w:t>
      </w:r>
    </w:p>
    <w:p>
      <w:pPr>
        <w:pStyle w:val="p2Style"/>
      </w:pPr>
      <w:r>
        <w:rPr>
          <w:rStyle w:val="textStyle"/>
        </w:rPr>
        <w:t xml:space="preserve">Single power supply 3.3V</w:t>
      </w:r>
    </w:p>
    <w:p>
      <w:pPr>
        <w:pStyle w:val="p2Style"/>
      </w:pPr>
      <w:r>
        <w:rPr>
          <w:rStyle w:val="textStyle"/>
        </w:rPr>
        <w:t xml:space="preserve">Hot Pluggable</w:t>
      </w:r>
    </w:p>
    <w:p>
      <w:pPr>
        <w:pStyle w:val="p2Style"/>
      </w:pPr>
      <w:r>
        <w:rPr>
          <w:rStyle w:val="textStyle"/>
        </w:rPr>
        <w:t xml:space="preserve">Class 1 laser product complies with EN 60825-1</w:t>
      </w:r>
    </w:p>
    <w:p>
      <w:pPr>
        <w:pStyle w:val="p2Style"/>
      </w:pPr>
      <w:r>
        <w:rPr>
          <w:rStyle w:val="textStyle"/>
        </w:rPr>
        <w:t xml:space="preserve">Distance 50/125 µm MMF 2km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2026-07-26T14:42:53+00:00</dcterms:created>
  <dcterms:modified xsi:type="dcterms:W3CDTF">2026-07-26T14:42:53+00:00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