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300m, Multimode, 850nm,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Distance 50/125 µm MMF 300m</w:t>
      </w:r>
    </w:p>
    <w:p>
      <w:pPr>
        <w:pStyle w:val="p2Style"/>
      </w:pPr>
      <w:r>
        <w:rPr>
          <w:rStyle w:val="textStyle"/>
        </w:rPr>
        <w:t xml:space="preserve">850nm HTEL transmitter, PIN photo-detector</w:t>
      </w:r>
    </w:p>
    <w:p>
      <w:pPr>
        <w:pStyle w:val="p2Style"/>
      </w:pPr>
      <w:r>
        <w:rPr>
          <w:rStyle w:val="textStyle"/>
        </w:rPr>
        <w:t xml:space="preserve">Operating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2026-08-07T07:12:15+00:00</dcterms:created>
  <dcterms:modified xsi:type="dcterms:W3CDTF">2026-08-07T07:12:15+00:00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