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SFP-0850M10-10G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Modul, 10Gbps, 300m, Multimode, 850nm, Duplex LC Connector, -5°~+70°C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Optical interface compliant to IEEE 802.3ae 10GBASE-SR</w:t>
      </w:r>
    </w:p>
    <w:p>
      <w:pPr>
        <w:pStyle w:val="p2Style"/>
      </w:pPr>
      <w:r>
        <w:rPr>
          <w:rStyle w:val="textStyle"/>
        </w:rPr>
        <w:t xml:space="preserve">Bandwith 10G</w:t>
      </w:r>
    </w:p>
    <w:p>
      <w:pPr>
        <w:pStyle w:val="p2Style"/>
      </w:pPr>
      <w:r>
        <w:rPr>
          <w:rStyle w:val="textStyle"/>
        </w:rPr>
        <w:t xml:space="preserve">Industry standard small form pluggable (SFP) package</w:t>
      </w:r>
    </w:p>
    <w:p>
      <w:pPr>
        <w:pStyle w:val="p2Style"/>
      </w:pPr>
      <w:r>
        <w:rPr>
          <w:rStyle w:val="textStyle"/>
        </w:rPr>
        <w:t xml:space="preserve">Duplex LC connector, 850nm</w:t>
      </w:r>
    </w:p>
    <w:p>
      <w:pPr>
        <w:pStyle w:val="p2Style"/>
      </w:pPr>
      <w:r>
        <w:rPr>
          <w:rStyle w:val="textStyle"/>
        </w:rPr>
        <w:t xml:space="preserve">Single power supply 3.3V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Distance 50/125 µm MMF 300m</w:t>
      </w:r>
    </w:p>
    <w:p>
      <w:pPr>
        <w:pStyle w:val="p2Style"/>
      </w:pPr>
      <w:r>
        <w:rPr>
          <w:rStyle w:val="textStyle"/>
        </w:rPr>
        <w:t xml:space="preserve">850nm HTEL transmitter, PIN photo-detector</w:t>
      </w:r>
    </w:p>
    <w:p>
      <w:pPr>
        <w:pStyle w:val="p2Style"/>
      </w:pPr>
      <w:r>
        <w:rPr>
          <w:rStyle w:val="textStyle"/>
        </w:rPr>
        <w:t xml:space="preserve">Operating temperature -5°~+70°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2026-06-23T05:02:49+00:00</dcterms:created>
  <dcterms:modified xsi:type="dcterms:W3CDTF">2026-06-23T05:02:49+00:00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