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IAM-5SE1004MUC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Unmanaged, 4x PoE, 2x RJ45 and 2x SFP, 1000Mbps, Industrial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Gigabit Uplink ports 2xRJ45, 2xSFP</w:t>
      </w:r>
    </w:p>
    <w:p>
      <w:pPr>
        <w:pStyle w:val="p2Style"/>
      </w:pPr>
      <w:r>
        <w:rPr>
          <w:rStyle w:val="textStyle"/>
        </w:rPr>
        <w:t xml:space="preserve">4x 10/100/1000 PoE Ports,IEEE 802.3af/at</w:t>
      </w:r>
    </w:p>
    <w:p>
      <w:pPr>
        <w:pStyle w:val="p2Style"/>
      </w:pPr>
      <w:r>
        <w:rPr>
          <w:rStyle w:val="textStyle"/>
        </w:rPr>
        <w:t xml:space="preserve">Surge protection IEC61000-4-5 (6KV)</w:t>
      </w:r>
    </w:p>
    <w:p>
      <w:pPr>
        <w:pStyle w:val="p2Style"/>
      </w:pPr>
      <w:r>
        <w:rPr>
          <w:rStyle w:val="textStyle"/>
        </w:rPr>
        <w:t xml:space="preserve">Status LED: Uplink, PoE, Optical port, Power</w:t>
      </w:r>
    </w:p>
    <w:p>
      <w:pPr>
        <w:pStyle w:val="p2Style"/>
      </w:pPr>
      <w:r>
        <w:rPr>
          <w:rStyle w:val="textStyle"/>
        </w:rPr>
        <w:t xml:space="preserve">Temperature range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power supply specification: 100~240VAC,150W,30x70x150mm,-30°~+70°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10/100/1000T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10.4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2026-08-25T23:59:53+00:00</dcterms:created>
  <dcterms:modified xsi:type="dcterms:W3CDTF">2026-08-25T23:59:53+00:00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