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220593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IAD-5SE1008MUA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Switch, Unmanaged, 120W 8x PoE, 2 x RJ45 Uplink 10/100/1000 Mbps, Desktop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Ethernet PoE Switch, desktop application</w:t>
      </w:r>
    </w:p>
    <w:p>
      <w:pPr>
        <w:pStyle w:val="p2Style"/>
      </w:pPr>
      <w:r>
        <w:rPr>
          <w:rStyle w:val="textStyle"/>
        </w:rPr>
        <w:t xml:space="preserve">Gigabit Uplink Ports: 2 x RJ45</w:t>
      </w:r>
    </w:p>
    <w:p>
      <w:pPr>
        <w:pStyle w:val="p2Style"/>
      </w:pPr>
      <w:r>
        <w:rPr>
          <w:rStyle w:val="textStyle"/>
        </w:rPr>
        <w:t xml:space="preserve">8 x 10/100 PoE Ports IEEE 802.3af/at</w:t>
      </w:r>
    </w:p>
    <w:p>
      <w:pPr>
        <w:pStyle w:val="p2Style"/>
      </w:pPr>
      <w:r>
        <w:rPr>
          <w:rStyle w:val="textStyle"/>
        </w:rPr>
        <w:t xml:space="preserve">Up to 30W per Port, Total ?120W</w:t>
      </w:r>
    </w:p>
    <w:p>
      <w:pPr>
        <w:pStyle w:val="p2Style"/>
      </w:pPr>
      <w:r>
        <w:rPr>
          <w:rStyle w:val="textStyle"/>
        </w:rPr>
        <w:t xml:space="preserve">Surge protection IEC61000-4-5 (6KV)</w:t>
      </w:r>
    </w:p>
    <w:p>
      <w:pPr>
        <w:pStyle w:val="p2Style"/>
      </w:pPr>
      <w:r>
        <w:rPr>
          <w:rStyle w:val="textStyle"/>
        </w:rPr>
        <w:t xml:space="preserve">CCTV mode allows transmission up to 250m @ 10Mbps</w:t>
      </w:r>
    </w:p>
    <w:p>
      <w:pPr>
        <w:pStyle w:val="p2Style"/>
      </w:pPr>
      <w:r>
        <w:rPr>
          <w:rStyle w:val="textStyle"/>
        </w:rPr>
        <w:t xml:space="preserve">Plug and Play no further settings necessary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27x200x101,8mm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Unmanaged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Blower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interface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1000Base-T, 100Base-TX, 10Base-T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10/100/1000Base-T, 8x 10/100Base-TX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ports (number)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Management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Desktop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48~57 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802.3af, 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budget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500g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220593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2024-03-29T08:07:51+00:00</dcterms:created>
  <dcterms:modified xsi:type="dcterms:W3CDTF">2024-03-29T08:07:51+00:00</dcterms:modified>
  <dc:title/>
  <dc:description/>
  <dc:subject/>
  <cp:keywords/>
  <cp:category/>
</cp:coreProperties>
</file>