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SC-HDR01S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HD-SDI to HDMI, 1x HD-SDI Input, 1x HD-SDI, 1x HDMI Output,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HD-SDI to HDMI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HD-SDI input: 720p, 1080i, 1080p</w:t>
      </w:r>
    </w:p>
    <w:p>
      <w:pPr>
        <w:pStyle w:val="p2Style"/>
      </w:pPr>
      <w:r>
        <w:rPr>
          <w:rStyle w:val="textStyle"/>
        </w:rPr>
        <w:t xml:space="preserve">HDMI: 720p, 1080i, 1080p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HD-SDI output, cascadable</w:t>
      </w:r>
    </w:p>
    <w:p>
      <w:pPr>
        <w:pStyle w:val="p2Style"/>
      </w:pPr>
      <w:r>
        <w:rPr>
          <w:rStyle w:val="textStyle"/>
        </w:rPr>
        <w:t xml:space="preserve">OSD for video status</w:t>
      </w:r>
    </w:p>
    <w:p>
      <w:pPr>
        <w:pStyle w:val="p2Style"/>
      </w:pPr>
      <w:r>
        <w:rPr>
          <w:rStyle w:val="textStyle"/>
        </w:rPr>
        <w:t xml:space="preserve">Power, Link LED indicator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2026-08-29T04:01:36+00:00</dcterms:created>
  <dcterms:modified xsi:type="dcterms:W3CDTF">2026-08-29T04:01:36+00:00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