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IED-62M2812MAA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Resolution max. 1920x1080, 25fps frame rate</w:t>
      </w:r>
    </w:p>
    <w:p>
      <w:pPr>
        <w:pStyle w:val="p2Style"/>
      </w:pPr>
      <w:r>
        <w:rPr>
          <w:rStyle w:val="textStyle"/>
        </w:rPr>
        <w:t xml:space="preserve">Motorised varifocal lens 2,8~12mm with P-Iris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Colour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Loitering Detection, 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camera,To guarantee you an optimum user experience,we recommend that you only use componen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2026-05-24T07:11:29+00:00</dcterms:created>
  <dcterms:modified xsi:type="dcterms:W3CDTF">2026-05-24T07:11:29+00:00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