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3 TB, 64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4K technology for improved performance</w:t>
      </w:r>
    </w:p>
    <w:p>
      <w:pPr>
        <w:pStyle w:val="p2Style"/>
      </w:pPr>
      <w:r>
        <w:rPr>
          <w:rStyle w:val="textStyle"/>
        </w:rPr>
        <w:t xml:space="preserve">Supports up to 32 HD cameras</w:t>
      </w:r>
    </w:p>
    <w:p>
      <w:pPr>
        <w:pStyle w:val="p2Style"/>
      </w:pPr>
      <w:r>
        <w:rPr>
          <w:rStyle w:val="textStyle"/>
        </w:rPr>
        <w:t xml:space="preserve">Up to eight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Form factor: 3.5 inches</w:t>
      </w:r>
    </w:p>
    <w:p>
      <w:pPr>
        <w:pStyle w:val="p2Style"/>
      </w:pPr>
      <w:r>
        <w:rPr>
          <w:rStyle w:val="textStyle"/>
        </w:rPr>
        <w:t xml:space="preserve">3 TB capacity, 64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WD34PURZ / 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2026-09-23T04:42:46+00:00</dcterms:created>
  <dcterms:modified xsi:type="dcterms:W3CDTF">2026-09-23T04:42:46+00:00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