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WD34PURZ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3 TB, 64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Designed for continuous operation in surveillance systems</w:t>
      </w:r>
    </w:p>
    <w:p>
      <w:pPr>
        <w:pStyle w:val="p2Style"/>
      </w:pPr>
      <w:r>
        <w:rPr>
          <w:rStyle w:val="textStyle"/>
        </w:rPr>
        <w:t xml:space="preserve">AllFrame 4K technology for improved performance</w:t>
      </w:r>
    </w:p>
    <w:p>
      <w:pPr>
        <w:pStyle w:val="p2Style"/>
      </w:pPr>
      <w:r>
        <w:rPr>
          <w:rStyle w:val="textStyle"/>
        </w:rPr>
        <w:t xml:space="preserve">Supports up to 32 HD cameras</w:t>
      </w:r>
    </w:p>
    <w:p>
      <w:pPr>
        <w:pStyle w:val="p2Style"/>
      </w:pPr>
      <w:r>
        <w:rPr>
          <w:rStyle w:val="textStyle"/>
        </w:rPr>
        <w:t xml:space="preserve">Up to eight hard drives per system</w:t>
      </w:r>
    </w:p>
    <w:p>
      <w:pPr>
        <w:pStyle w:val="p2Style"/>
      </w:pPr>
      <w:r>
        <w:rPr>
          <w:rStyle w:val="textStyle"/>
        </w:rPr>
        <w:t xml:space="preserve">SATA 6 Gb/s interface</w:t>
      </w:r>
    </w:p>
    <w:p>
      <w:pPr>
        <w:pStyle w:val="p2Style"/>
      </w:pPr>
      <w:r>
        <w:rPr>
          <w:rStyle w:val="textStyle"/>
        </w:rPr>
        <w:t xml:space="preserve">Form factor: 3.5 inches</w:t>
      </w:r>
    </w:p>
    <w:p>
      <w:pPr>
        <w:pStyle w:val="p2Style"/>
      </w:pPr>
      <w:r>
        <w:rPr>
          <w:rStyle w:val="textStyle"/>
        </w:rPr>
        <w:t xml:space="preserve">3 TB capacity, 64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2026-08-09T03:16:31+00:00</dcterms:created>
  <dcterms:modified xsi:type="dcterms:W3CDTF">2026-08-09T03:16:31+00:00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