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VM-UHD43MOH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Monitor, outdoor, portrait modus, 4K UHD, 3840x2160, DisplayPort, HDMI, 3000nits, IP67/65, outdoor, portrait 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43' (109cm)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Suitable for outdoor use IP67/65</w:t>
      </w:r>
    </w:p>
    <w:p>
      <w:pPr>
        <w:pStyle w:val="p2Style"/>
      </w:pPr>
      <w:r>
        <w:rPr>
          <w:rStyle w:val="textStyle"/>
        </w:rPr>
        <w:t xml:space="preserve">Contrast ratio typically 4,000:1</w:t>
      </w:r>
    </w:p>
    <w:p>
      <w:pPr>
        <w:pStyle w:val="p2Style"/>
      </w:pPr>
      <w:r>
        <w:rPr>
          <w:rStyle w:val="textStyle"/>
        </w:rPr>
        <w:t xml:space="preserve">Very high brightness 3,000 cd/sqm</w:t>
      </w:r>
    </w:p>
    <w:p>
      <w:pPr>
        <w:pStyle w:val="p2Style"/>
      </w:pPr>
      <w:r>
        <w:rPr>
          <w:rStyle w:val="textStyle"/>
        </w:rPr>
        <w:t xml:space="preserve">Easy to read in bright sunlight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textStyle"/>
        </w:rPr>
        <w:t xml:space="preserve">Further monitor sizes upon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1092x705x125mm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TFT-LED, Hard coating (3H), Special Glass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Manual,HDMI cable,power cord,IR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2026-05-27T23:06:13+00:00</dcterms:created>
  <dcterms:modified xsi:type="dcterms:W3CDTF">2026-05-27T23:06:13+00:00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