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IQbox-plus-C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with lightning protection,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UV-stabilised polycarbonate, corrosion-resistant</w:t>
      </w:r>
    </w:p>
    <w:p>
      <w:pPr>
        <w:pStyle w:val="p2Style"/>
      </w:pPr>
      <w:r>
        <w:rPr>
          <w:rStyle w:val="textStyle"/>
        </w:rPr>
        <w:t xml:space="preserve">Colour: RAL7035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Halogen-free (DIN/VDE 0472, Part 815): Yes</w:t>
      </w:r>
    </w:p>
    <w:p>
      <w:pPr>
        <w:pStyle w:val="p2Style"/>
      </w:pPr>
      <w:r>
        <w:rPr>
          <w:rStyle w:val="textStyle"/>
        </w:rPr>
        <w:t xml:space="preserve">Door with PUR seal, hinge on long side</w:t>
      </w:r>
    </w:p>
    <w:p>
      <w:pPr>
        <w:pStyle w:val="p2Style"/>
      </w:pPr>
      <w:r>
        <w:rPr>
          <w:rStyle w:val="textStyle"/>
        </w:rPr>
        <w:t xml:space="preserve">2-point locking with double-bit latch</w:t>
      </w:r>
    </w:p>
    <w:p>
      <w:pPr>
        <w:pStyle w:val="p2Style"/>
      </w:pPr>
      <w:r>
        <w:rPr>
          <w:rStyle w:val="textStyle"/>
        </w:rPr>
        <w:t xml:space="preserve">Optional swivel lever for PHZ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With tamper contact, incl. connection 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IQbox-plus-C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2026-06-12T04:25:08+00:00</dcterms:created>
  <dcterms:modified xsi:type="dcterms:W3CDTF">2026-06-12T04:25:08+00:00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