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WDR-480-48 Industrial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Input 230VAC, Output 48VDC, for DIN RAIL TS-35/7.5 or 15 Operating temperature from -30 °C to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DIN rail power supply for industrial applications with 480 W</w:t>
      </w:r>
    </w:p>
    <w:p>
      <w:pPr>
        <w:pStyle w:val="p2Style"/>
      </w:pPr>
      <w:r>
        <w:rPr>
          <w:rStyle w:val="textStyle"/>
        </w:rPr>
        <w:t xml:space="preserve">Input voltage range: 180-550 V AC, 3-phase</w:t>
      </w:r>
    </w:p>
    <w:p>
      <w:pPr>
        <w:pStyle w:val="p2Style"/>
      </w:pPr>
      <w:r>
        <w:rPr>
          <w:rStyle w:val="textStyle"/>
        </w:rPr>
        <w:t xml:space="preserve">Output: 48 V DC / 10 A</w:t>
      </w:r>
    </w:p>
    <w:p>
      <w:pPr>
        <w:pStyle w:val="p2Style"/>
      </w:pPr>
      <w:r>
        <w:rPr>
          <w:rStyle w:val="textStyle"/>
        </w:rPr>
        <w:t xml:space="preserve">Analogue interfaces: Relay output for DC OK</w:t>
      </w:r>
    </w:p>
    <w:p>
      <w:pPr>
        <w:pStyle w:val="p2Style"/>
      </w:pPr>
      <w:r>
        <w:rPr>
          <w:rStyle w:val="textStyle"/>
        </w:rPr>
        <w:t xml:space="preserve">Efficiency up to 91%</w:t>
      </w:r>
    </w:p>
    <w:p>
      <w:pPr>
        <w:pStyle w:val="p2Style"/>
      </w:pPr>
      <w:r>
        <w:rPr>
          <w:rStyle w:val="textStyle"/>
        </w:rPr>
        <w:t xml:space="preserve">Fanless design, cooling by free convection</w:t>
      </w:r>
    </w:p>
    <w:p>
      <w:pPr>
        <w:pStyle w:val="p2Style"/>
      </w:pPr>
      <w:r>
        <w:rPr>
          <w:rStyle w:val="textStyle"/>
        </w:rPr>
        <w:t xml:space="preserve">Operating temperature from -30 °C to +70 °C</w:t>
      </w:r>
    </w:p>
    <w:p>
      <w:pPr>
        <w:pStyle w:val="p2Style"/>
      </w:pPr>
      <w:r>
        <w:rPr>
          <w:rStyle w:val="textStyle"/>
        </w:rPr>
        <w:t xml:space="preserve">Protection against overload, overvoltage, overtemperature, short circuit</w:t>
      </w:r>
    </w:p>
    <w:p>
      <w:pPr>
        <w:pStyle w:val="p2Style"/>
      </w:pPr>
      <w:r>
        <w:rPr>
          <w:rStyle w:val="textStyle"/>
        </w:rPr>
        <w:t xml:space="preserve">EMC standards: EN 55032</w:t>
      </w:r>
    </w:p>
    <w:p>
      <w:pPr>
        <w:pStyle w:val="p2Style"/>
      </w:pPr>
      <w:r>
        <w:rPr>
          <w:rStyle w:val="textStyle"/>
        </w:rPr>
        <w:t xml:space="preserve">Safety standards: UL 61010-1, UL 61010-2-201, EN 61558-1,</w:t>
      </w:r>
    </w:p>
    <w:p>
      <w:pPr>
        <w:pStyle w:val="p2Style"/>
      </w:pPr>
      <w:r>
        <w:rPr>
          <w:rStyle w:val="textStyle"/>
        </w:rPr>
        <w:t xml:space="preserve">EN 61558-2-16, CE, UKCA 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2026-07-21T12:39:34+00:00</dcterms:created>
  <dcterms:modified xsi:type="dcterms:W3CDTF">2026-07-21T12:39:34+00:00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