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1.25 Gbps, 20 km, Simplex LC,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 (1310/1550nm)</w:t>
      </w:r>
    </w:p>
    <w:p>
      <w:pPr>
        <w:pStyle w:val="p2Style"/>
      </w:pPr>
      <w:r>
        <w:rPr>
          <w:rStyle w:val="textStyle"/>
        </w:rPr>
        <w:t xml:space="preserve">Up to 20 km range on 9/125 μm SMF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37.47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2026-10-31T08:00:18+00:00</dcterms:created>
  <dcterms:modified xsi:type="dcterms:W3CDTF">2026-10-31T08:00:18+00:00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