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MPC-52C0000M0B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Camera, Day&amp;Night, 1920x1080, WDR, C/CS,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2 CMOS sensor</w:t>
      </w:r>
    </w:p>
    <w:p>
      <w:pPr>
        <w:pStyle w:val="p2Style"/>
      </w:pPr>
      <w:r>
        <w:rPr>
          <w:rStyle w:val="textStyle"/>
        </w:rPr>
        <w:t xml:space="preserve">Super low light performance by Sony STARVIS 2 technology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C/CS mount, LSC (Lens shading compensation)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72x74x89mm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 @F1,6 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guide,dust cap,Allen wrench,C/CS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H04Z03NFDC-MP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F1,5/4-13mm, Megapixel DC-Lens, variable Focal Lenght, 1/1.8"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2026-05-30T14:37:25+00:00</dcterms:created>
  <dcterms:modified xsi:type="dcterms:W3CDTF">2026-05-30T14:37:25+00:00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