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241615</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INB-58F0308MLA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Ultra Low Light, 3840x2160, Day/Night, WDR, AI, 3-8mm, PoE, 12V,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1/1.8" Sony CMOS sensor, maximum resolution 8 MP/30fps</w:t>
      </w:r>
    </w:p>
    <w:p>
      <w:pPr>
        <w:pStyle w:val="p2Style"/>
      </w:pPr>
      <w:r>
        <w:rPr>
          <w:rStyle w:val="textStyle"/>
        </w:rPr>
        <w:t xml:space="preserve">Very high light sensitivity</w:t>
      </w:r>
    </w:p>
    <w:p>
      <w:pPr>
        <w:pStyle w:val="p2Style"/>
      </w:pPr>
      <w:r>
        <w:rPr>
          <w:rStyle w:val="textStyle"/>
        </w:rPr>
        <w:t xml:space="preserve">Colour images in the dark thanks to integrated white light</w:t>
      </w:r>
    </w:p>
    <w:p>
      <w:pPr>
        <w:pStyle w:val="p2Style"/>
      </w:pPr>
      <w:r>
        <w:rPr>
          <w:rStyle w:val="textStyle"/>
        </w:rPr>
        <w:t xml:space="preserve">AI analysis functions including object classification</w:t>
      </w:r>
    </w:p>
    <w:p>
      <w:pPr>
        <w:pStyle w:val="p2Style"/>
      </w:pPr>
      <w:r>
        <w:rPr>
          <w:rStyle w:val="textStyle"/>
        </w:rPr>
        <w:t xml:space="preserve">WDR and 3D DNR noise reduction</w:t>
      </w:r>
    </w:p>
    <w:p>
      <w:pPr>
        <w:pStyle w:val="p2Style"/>
      </w:pPr>
      <w:r>
        <w:rPr>
          <w:rStyle w:val="textStyle"/>
        </w:rPr>
        <w:t xml:space="preserve">Motorised varifocal lens F1.0/3.0-8.0mm</w:t>
      </w:r>
    </w:p>
    <w:p>
      <w:pPr>
        <w:pStyle w:val="p2Style"/>
      </w:pPr>
      <w:r>
        <w:rPr>
          <w:rStyle w:val="textStyle"/>
        </w:rPr>
        <w:t xml:space="preserve">Smart Codec H.265 /H.264, multi-streaming</w:t>
      </w:r>
    </w:p>
    <w:p>
      <w:pPr>
        <w:pStyle w:val="p2Style"/>
      </w:pPr>
      <w:r>
        <w:rPr>
          <w:rStyle w:val="textStyle"/>
        </w:rPr>
        <w:t xml:space="preserve">Browser-independent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built-in speaker and microphone</w:t>
      </w:r>
    </w:p>
    <w:p>
      <w:pPr>
        <w:pStyle w:val="p2Style"/>
      </w:pPr>
      <w:r>
        <w:rPr>
          <w:rStyle w:val="textStyle"/>
        </w:rPr>
        <w:t xml:space="preserve">Integrated red/blue light deterrent, NDAA compliance</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199.82 x 128.98 x 90.7mm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1.28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6.5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Chipset AX620A, CMOS, Sensor IMX678</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1/1,8"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0,0005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28 - 60,2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13,3 - 29,9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6,1 - 14,8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71,6 - 150,2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card),E-Mail,HTTP,FTP,TCP,UDP,Red &amp; bule flashing lights,Siren</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Built-in microphone, Built-in speaker</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SDHC Card, SDXC Card</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RJ-45,12VDC input (DC socket),connection cable approx. 30cm,micro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manual,bag of screws</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105 - 56°</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54 - 32°</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3 - 8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F1,2</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3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2</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(4:3),3072x1728 (16:9),2592x1520 (16:9),2304x1296 (16:9),1920x1080 (16:9),640x480 (VGA),320x240 (QVGA)</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4260229840689</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241615</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2026-08-15T04:35:20+00:00</dcterms:created>
  <dcterms:modified xsi:type="dcterms:W3CDTF">2026-08-15T04:35:20+00:00</dcterms:modified>
</cp:coreProperties>
</file>

<file path=docProps/custom.xml><?xml version="1.0" encoding="utf-8"?>
<Properties xmlns="http://schemas.openxmlformats.org/officeDocument/2006/custom-properties" xmlns:vt="http://schemas.openxmlformats.org/officeDocument/2006/docPropsVTypes"/>
</file>