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240083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INP-75A0033MIB</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33x AFZ, 2952x1944, Day &amp; Night, WDR, AI 4,3-142mm, Alarm,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autofocus zoom lens 33x 4.3-142mm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input and output, NDAA conform</w:t>
      </w:r>
    </w:p>
    <w:p>
      <w:pPr>
        <w:pStyle w:val="p2Style"/>
      </w:pPr>
      <w:r>
        <w:rPr>
          <w:rStyle w:val="textStyle"/>
        </w:rPr>
        <w:t xml:space="preserve">Power supply 12VDC, or PoE IEEE 802.3at</w:t>
      </w:r>
    </w:p>
    <w:p>
      <w:pPr>
        <w:pStyle w:val="p2Style"/>
      </w:pPr>
      <w:r>
        <w:rPr>
          <w:rStyle w:val="textStyle"/>
        </w:rPr>
        <w:t xml:space="preserve">IR LED illumination, IP66</w:t>
      </w:r>
    </w:p>
    <w:p>
      <w:pPr>
        <w:pStyle w:val="p2Style"/>
      </w:pPr>
      <w:r>
        <w:rPr>
          <w:rStyle w:val="textStyle"/>
        </w:rPr>
        <w:t xml:space="preserve">Wall bracket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206,4×351,8mm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150m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3.7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25.6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Automatic,Night,Time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42,5 - 1039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20,7 - 518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10 - 258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107 - 2574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card),E-Mail,FTP,Cloud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input,12VDC input (DC plug),Alarm in/output,micro SD card slot 256 GB,connection cable approx.45cm</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template,wall bracket,4x heavy-duty anchors,1x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IPv4, IPv6, NTP, PPPoE, RTP, RTSP, SMTP, TCP-IP, UDP,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55 - 2,3°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41,6 - 1,7°</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4,3 - 142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33</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(16:9),2048x1536 (4:3),2304x1296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4260229840665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240083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2026-05-16T22:43:24+00:00</dcterms:created>
  <dcterms:modified xsi:type="dcterms:W3CDTF">2026-05-16T22:43:24+00:00</dcterms:modified>
</cp:coreProperties>
</file>

<file path=docProps/custom.xml><?xml version="1.0" encoding="utf-8"?>
<Properties xmlns="http://schemas.openxmlformats.org/officeDocument/2006/custom-properties" xmlns:vt="http://schemas.openxmlformats.org/officeDocument/2006/docPropsVTypes"/>
</file>