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VM-FHD32PF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32" (81cm) LCD Monitor, FHD, 1920x1080, LED,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32’ (81cm) 60Hz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Digital 3D filtering and noise reduction</w:t>
      </w:r>
    </w:p>
    <w:p>
      <w:pPr>
        <w:pStyle w:val="p2Style"/>
      </w:pPr>
      <w:r>
        <w:rPr>
          <w:rStyle w:val="textStyle"/>
        </w:rPr>
        <w:t xml:space="preserve">Short response time 5ms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2x HDMI,VGA</w:t>
      </w:r>
    </w:p>
    <w:p>
      <w:pPr>
        <w:pStyle w:val="p2Style"/>
      </w:pPr>
      <w:r>
        <w:rPr>
          <w:rStyle w:val="textStyle"/>
        </w:rPr>
        <w:t xml:space="preserve">Integrated speakers</w:t>
      </w:r>
    </w:p>
    <w:p>
      <w:pPr>
        <w:pStyle w:val="p2Style"/>
      </w:pPr>
      <w:r>
        <w:rPr>
          <w:rStyle w:val="textStyle"/>
        </w:rPr>
        <w:t xml:space="preserve">Plastic housing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728,40x424,85x220,20mm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coating (3H), Haze: 1%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1xVGA, 2xHDMI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supply unit 100 ~ 240VAC / 12VDC,50/60Hz,power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2026-07-18T21:04:10+00:00</dcterms:created>
  <dcterms:modified xsi:type="dcterms:W3CDTF">2026-07-18T21:04:10+00:00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