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VM-UTM10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Table Mount for LCD Monitors, up to 45", VESA support up to 13Kg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Heavy-duty gas spring LCD holder</w:t>
      </w:r>
    </w:p>
    <w:p>
      <w:pPr>
        <w:pStyle w:val="p2Style"/>
      </w:pPr>
      <w:r>
        <w:rPr>
          <w:rStyle w:val="textStyle"/>
        </w:rPr>
        <w:t xml:space="preserve">Built-in spring tension mechanism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from upt to 45"</w:t>
      </w:r>
    </w:p>
    <w:p>
      <w:pPr>
        <w:pStyle w:val="p2Style"/>
      </w:pPr>
      <w:r>
        <w:rPr>
          <w:rStyle w:val="textStyle"/>
        </w:rPr>
        <w:t xml:space="preserve">Load capacity up to max. 16kg</w:t>
      </w:r>
    </w:p>
    <w:p>
      <w:pPr>
        <w:pStyle w:val="p2Style"/>
      </w:pPr>
      <w:r>
        <w:rPr>
          <w:rStyle w:val="textStyle"/>
        </w:rPr>
        <w:t xml:space="preserve">Load capacity for curved LCD monitors up to max. 13kg</w:t>
      </w:r>
    </w:p>
    <w:p>
      <w:pPr>
        <w:pStyle w:val="p2Style"/>
      </w:pPr>
      <w:r>
        <w:rPr>
          <w:rStyle w:val="textStyle"/>
        </w:rPr>
        <w:t xml:space="preserve">Tilt range +90°~-90°, Swivelling range +90°~-90°</w:t>
      </w:r>
    </w:p>
    <w:p>
      <w:pPr>
        <w:pStyle w:val="p2Style"/>
      </w:pPr>
      <w:r>
        <w:rPr>
          <w:rStyle w:val="textStyle"/>
        </w:rPr>
        <w:t xml:space="preserve">Rotation of the screen +180°~-180°</w:t>
      </w:r>
    </w:p>
    <w:p>
      <w:pPr>
        <w:pStyle w:val="p2Style"/>
      </w:pPr>
      <w:r>
        <w:rPr>
          <w:rStyle w:val="textStyle"/>
        </w:rPr>
        <w:t xml:space="preserve">Recommended desktop thickness for clamp: 10~80mm</w:t>
      </w:r>
    </w:p>
    <w:p>
      <w:pPr>
        <w:pStyle w:val="p2Style"/>
      </w:pPr>
      <w:r>
        <w:rPr>
          <w:rStyle w:val="textStyle"/>
        </w:rPr>
        <w:t xml:space="preserve">Recommended desktop thickness for grommet:10~40mm</w:t>
      </w:r>
    </w:p>
    <w:p>
      <w:pPr>
        <w:pStyle w:val="p2Style"/>
      </w:pPr>
      <w:r>
        <w:rPr>
          <w:rStyle w:val="textStyle"/>
        </w:rPr>
        <w:t xml:space="preserve">Colour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2026-08-21T00:40:01+00:00</dcterms:created>
  <dcterms:modified xsi:type="dcterms:W3CDTF">2026-08-21T00:40:01+00:00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