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241897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VM-UTM10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Universal Table Mount for LCD Monitors, up to 45", VESA support up to 13Kg max.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Heavy-duty gas spring LCD holder</w:t>
      </w:r>
    </w:p>
    <w:p>
      <w:pPr>
        <w:pStyle w:val="p2Style"/>
      </w:pPr>
      <w:r>
        <w:rPr>
          <w:rStyle w:val="textStyle"/>
        </w:rPr>
        <w:t xml:space="preserve">Built-in spring tension mechanism</w:t>
      </w:r>
    </w:p>
    <w:p>
      <w:pPr>
        <w:pStyle w:val="p2Style"/>
      </w:pPr>
      <w:r>
        <w:rPr>
          <w:rStyle w:val="textStyle"/>
        </w:rPr>
        <w:t xml:space="preserve">VESA 75x75,100x100</w:t>
      </w:r>
    </w:p>
    <w:p>
      <w:pPr>
        <w:pStyle w:val="p2Style"/>
      </w:pPr>
      <w:r>
        <w:rPr>
          <w:rStyle w:val="textStyle"/>
        </w:rPr>
        <w:t xml:space="preserve">Cable management ensures organisation and overview</w:t>
      </w:r>
    </w:p>
    <w:p>
      <w:pPr>
        <w:pStyle w:val="p2Style"/>
      </w:pPr>
      <w:r>
        <w:rPr>
          <w:rStyle w:val="textStyle"/>
        </w:rPr>
        <w:t xml:space="preserve">For LCD displays from upt to 45"</w:t>
      </w:r>
    </w:p>
    <w:p>
      <w:pPr>
        <w:pStyle w:val="p2Style"/>
      </w:pPr>
      <w:r>
        <w:rPr>
          <w:rStyle w:val="textStyle"/>
        </w:rPr>
        <w:t xml:space="preserve">Load capacity up to max. 16kg</w:t>
      </w:r>
    </w:p>
    <w:p>
      <w:pPr>
        <w:pStyle w:val="p2Style"/>
      </w:pPr>
      <w:r>
        <w:rPr>
          <w:rStyle w:val="textStyle"/>
        </w:rPr>
        <w:t xml:space="preserve">Load capacity for curved LCD monitors up to max. 13kg</w:t>
      </w:r>
    </w:p>
    <w:p>
      <w:pPr>
        <w:pStyle w:val="p2Style"/>
      </w:pPr>
      <w:r>
        <w:rPr>
          <w:rStyle w:val="textStyle"/>
        </w:rPr>
        <w:t xml:space="preserve">Tilt range +90°~-90°, Swivelling range +90°~-90°</w:t>
      </w:r>
    </w:p>
    <w:p>
      <w:pPr>
        <w:pStyle w:val="p2Style"/>
      </w:pPr>
      <w:r>
        <w:rPr>
          <w:rStyle w:val="textStyle"/>
        </w:rPr>
        <w:t xml:space="preserve">Rotation of the screen +180°~-180°</w:t>
      </w:r>
    </w:p>
    <w:p>
      <w:pPr>
        <w:pStyle w:val="p2Style"/>
      </w:pPr>
      <w:r>
        <w:rPr>
          <w:rStyle w:val="textStyle"/>
        </w:rPr>
        <w:t xml:space="preserve">Recommended desktop thickness for clamp: 10~80mm</w:t>
      </w:r>
    </w:p>
    <w:p>
      <w:pPr>
        <w:pStyle w:val="p2Style"/>
      </w:pPr>
      <w:r>
        <w:rPr>
          <w:rStyle w:val="textStyle"/>
        </w:rPr>
        <w:t xml:space="preserve">Recommended desktop thickness for grommet:10~40mm</w:t>
      </w:r>
    </w:p>
    <w:p>
      <w:pPr>
        <w:pStyle w:val="p2Style"/>
      </w:pPr>
      <w:r>
        <w:rPr>
          <w:rStyle w:val="textStyle"/>
        </w:rPr>
        <w:t xml:space="preserve">Colour silver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241897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2026-07-06T22:06:57+00:00</dcterms:created>
  <dcterms:modified xsi:type="dcterms:W3CDTF">2026-07-06T22:06:57+00:00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