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SOL-VMS-WORKSTATION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Highend Workstation, Windows based, optimised for medium video systems 512GB SSD RAID1, 16GB RAM, 1x Graphic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workstation</w:t>
      </w:r>
    </w:p>
    <w:p>
      <w:pPr>
        <w:pStyle w:val="p2Style"/>
      </w:pPr>
      <w:r>
        <w:rPr>
          <w:rStyle w:val="textStyle"/>
        </w:rPr>
        <w:t xml:space="preserve">Optimised for medium-sized video systems</w:t>
      </w:r>
    </w:p>
    <w:p>
      <w:pPr>
        <w:pStyle w:val="p2Style"/>
      </w:pPr>
      <w:r>
        <w:rPr>
          <w:rStyle w:val="textStyle"/>
        </w:rPr>
        <w:t xml:space="preserve">NVidia Quadro graphics card included</w:t>
      </w:r>
    </w:p>
    <w:p>
      <w:pPr>
        <w:pStyle w:val="p2Style"/>
      </w:pPr>
      <w:r>
        <w:rPr>
          <w:rStyle w:val="textStyle"/>
        </w:rPr>
        <w:t xml:space="preserve">16GB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Resolution of up to 4x5K possible</w:t>
      </w:r>
    </w:p>
    <w:p>
      <w:pPr>
        <w:pStyle w:val="p2Style"/>
      </w:pPr>
      <w:r>
        <w:rPr>
          <w:rStyle w:val="textStyle"/>
        </w:rPr>
        <w:t xml:space="preserve">4x mini DisplayPort 1.4 monitor output</w:t>
      </w:r>
    </w:p>
    <w:p>
      <w:pPr>
        <w:pStyle w:val="p2Style"/>
      </w:pPr>
      <w:r>
        <w:rPr>
          <w:rStyle w:val="textStyle"/>
        </w:rPr>
        <w:t xml:space="preserve">RAID 1 pre-installed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2026-06-05T19:34:25+00:00</dcterms:created>
  <dcterms:modified xsi:type="dcterms:W3CDTF">2026-06-05T19:34:25+00:00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