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SOL-VIDEOMANAGEMENT-SERVER 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2HE 19" Rackmount Server, Windows based optimised for large Video Systems 56TB HDD storage, 32GB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server</w:t>
      </w:r>
    </w:p>
    <w:p>
      <w:pPr>
        <w:pStyle w:val="p2Style"/>
      </w:pPr>
      <w:r>
        <w:rPr>
          <w:rStyle w:val="textStyle"/>
        </w:rPr>
        <w:t xml:space="preserve">Optimised for large video systems</w:t>
      </w:r>
    </w:p>
    <w:p>
      <w:pPr>
        <w:pStyle w:val="p2Style"/>
      </w:pPr>
      <w:r>
        <w:rPr>
          <w:rStyle w:val="textStyle"/>
        </w:rPr>
        <w:t xml:space="preserve">56TB net hard drive storage</w:t>
      </w:r>
    </w:p>
    <w:p>
      <w:pPr>
        <w:pStyle w:val="p2Style"/>
      </w:pPr>
      <w:r>
        <w:rPr>
          <w:rStyle w:val="textStyle"/>
        </w:rPr>
        <w:t xml:space="preserve">32GB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Redundant power supply</w:t>
      </w:r>
    </w:p>
    <w:p>
      <w:pPr>
        <w:pStyle w:val="p2Style"/>
      </w:pPr>
      <w:r>
        <w:rPr>
          <w:rStyle w:val="textStyle"/>
        </w:rPr>
        <w:t xml:space="preserve">Hardware supports 2 x DisplayPort</w:t>
      </w:r>
    </w:p>
    <w:p>
      <w:pPr>
        <w:pStyle w:val="p2Style"/>
      </w:pPr>
      <w:r>
        <w:rPr>
          <w:rStyle w:val="textStyle"/>
        </w:rPr>
        <w:t xml:space="preserve">RAID 1 / 5 pre-installed</w:t>
      </w:r>
    </w:p>
    <w:p>
      <w:pPr>
        <w:pStyle w:val="p2Style"/>
      </w:pPr>
      <w:r>
        <w:rPr>
          <w:rStyle w:val="textStyle"/>
        </w:rPr>
        <w:t xml:space="preserve">2U 19’ rackmount housing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2026-07-14T10:43:08+00:00</dcterms:created>
  <dcterms:modified xsi:type="dcterms:W3CDTF">2026-07-14T10:43:08+00:00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