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SOL-BUSINESS-CLIENT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Business Mini Client PC, Windows based, optimised for office applications, onBoard Graphic, 8GB RAM, 250GB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business computer</w:t>
      </w:r>
    </w:p>
    <w:p>
      <w:pPr>
        <w:pStyle w:val="p2Style"/>
      </w:pPr>
      <w:r>
        <w:rPr>
          <w:rStyle w:val="textStyle"/>
        </w:rPr>
        <w:t xml:space="preserve">Optimised for office applications</w:t>
      </w:r>
    </w:p>
    <w:p>
      <w:pPr>
        <w:pStyle w:val="p2Style"/>
      </w:pPr>
      <w:r>
        <w:rPr>
          <w:rStyle w:val="textStyle"/>
        </w:rPr>
        <w:t xml:space="preserve">onBoard graphics card</w:t>
      </w:r>
    </w:p>
    <w:p>
      <w:pPr>
        <w:pStyle w:val="p2Style"/>
      </w:pPr>
      <w:r>
        <w:rPr>
          <w:rStyle w:val="textStyle"/>
        </w:rPr>
        <w:t xml:space="preserve">8 GB RAM</w:t>
      </w:r>
    </w:p>
    <w:p>
      <w:pPr>
        <w:pStyle w:val="p2Style"/>
      </w:pPr>
      <w:r>
        <w:rPr>
          <w:rStyle w:val="textStyle"/>
        </w:rPr>
        <w:t xml:space="preserve">250 GB SSD hard drive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Resolution of up to 4K possible</w:t>
      </w:r>
    </w:p>
    <w:p>
      <w:pPr>
        <w:pStyle w:val="p2Style"/>
      </w:pPr>
      <w:r>
        <w:rPr>
          <w:rStyle w:val="textStyle"/>
        </w:rPr>
        <w:t xml:space="preserve">Suitable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2026-06-03T15:18:14+00:00</dcterms:created>
  <dcterms:modified xsi:type="dcterms:W3CDTF">2026-06-03T15:18:14+00:00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