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IND-FMH2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installation adapter with white cover ring for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installation adapter for the following</w:t>
      </w:r>
    </w:p>
    <w:p>
      <w:pPr>
        <w:pStyle w:val="p2Style"/>
      </w:pPr>
      <w:r>
        <w:rPr>
          <w:rStyle w:val="textStyle"/>
        </w:rPr>
        <w:t xml:space="preserve">fixed dome cameras IN-Series</w:t>
      </w:r>
    </w:p>
    <w:p>
      <w:pPr>
        <w:pStyle w:val="p2Style"/>
      </w:pPr>
      <w:r>
        <w:rPr>
          <w:rStyle w:val="textStyle"/>
        </w:rPr>
        <w:t xml:space="preserve">IND-62M2812M0A, IND-65M2713M0A, IND-68M2713M0A,</w:t>
      </w:r>
    </w:p>
    <w:p>
      <w:pPr>
        <w:pStyle w:val="p2Style"/>
      </w:pPr>
      <w:r>
        <w:rPr>
          <w:rStyle w:val="textStyle"/>
        </w:rPr>
        <w:t xml:space="preserve">IND-65M2812MFA, IND-68M2812MFA,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215x73,3mm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2026-07-20T16:14:25+00:00</dcterms:created>
  <dcterms:modified xsi:type="dcterms:W3CDTF">2026-07-20T16:14:25+00:00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