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INB-68M2812MFA, Junction box 3840 x 2160, 24h Farbe, IR, LTE, Varifocal lens 2,8 - 12 mm,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Portable video surveillance incl. connection cable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Incl. 5m power supply cable with device connector</w:t>
      </w:r>
    </w:p>
    <w:p>
      <w:pPr>
        <w:pStyle w:val="p2Style"/>
      </w:pPr>
      <w:r>
        <w:rPr>
          <w:rStyle w:val="textStyle"/>
        </w:rPr>
        <w:t xml:space="preserve">Dimensions: 300 x 200 x 400 mm</w:t>
      </w:r>
    </w:p>
    <w:p>
      <w:pPr>
        <w:pStyle w:val="p2Style"/>
      </w:pPr>
      <w:r>
        <w:rPr>
          <w:rStyle w:val="textStyle"/>
        </w:rPr>
        <w:t xml:space="preserve">Wireless connectivity with LTE</w:t>
      </w:r>
    </w:p>
    <w:p>
      <w:pPr>
        <w:pStyle w:val="p2Style"/>
      </w:pPr>
      <w:r>
        <w:rPr>
          <w:rStyle w:val="textStyle"/>
        </w:rPr>
        <w:t xml:space="preserve">Applicable for construction sites</w:t>
      </w:r>
    </w:p>
    <w:p>
      <w:pPr>
        <w:pStyle w:val="p2Style"/>
      </w:pPr>
      <w:r>
        <w:rPr>
          <w:rStyle w:val="textStyle"/>
        </w:rPr>
        <w:t xml:space="preserve">Effortless mounting/demounting</w:t>
      </w:r>
    </w:p>
    <w:p>
      <w:pPr>
        <w:pStyle w:val="p2Style"/>
      </w:pPr>
      <w:r>
        <w:rPr>
          <w:rStyle w:val="textStyle"/>
        </w:rPr>
        <w:t xml:space="preserve">Remote access with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card not included</w:t>
      </w:r>
    </w:p>
    <w:p>
      <w:pPr>
        <w:pStyle w:val="p2Style"/>
      </w:pPr>
      <w:r>
        <w:rPr>
          <w:rStyle w:val="textStyle"/>
        </w:rPr>
        <w:t xml:space="preserve">Antenna does not support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Intrusion Detection,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32GB, Class 10, UHS-I U1, 16TBW,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128GB, Class 10, UHS-I U1, 64TBW,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2026-10-09T09:14:30+00:00</dcterms:created>
  <dcterms:modified xsi:type="dcterms:W3CDTF">2026-10-09T09:14:30+00:00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