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SOL-IQswitch-8UDB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Gigabit Switch, unmanaged including power supply,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Incl. SOL-IQbox-budget-B</w:t>
      </w:r>
    </w:p>
    <w:p>
      <w:pPr>
        <w:pStyle w:val="p2Style"/>
      </w:pPr>
      <w:r>
        <w:rPr>
          <w:rStyle w:val="textStyle"/>
        </w:rPr>
        <w:t xml:space="preserve">Incl. 8-port gigabit switch unmanaged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Body made of UV-stabilised polycarbonate</w:t>
      </w:r>
    </w:p>
    <w:p>
      <w:pPr>
        <w:pStyle w:val="p2Style"/>
      </w:pPr>
      <w:r>
        <w:rPr>
          <w:rStyle w:val="textStyle"/>
        </w:rPr>
        <w:t xml:space="preserve">Corrosion-resistant, protection class IP 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pole mounting (optional)</w:t>
      </w:r>
    </w:p>
    <w:p>
      <w:pPr>
        <w:pStyle w:val="p2Style"/>
      </w:pPr>
      <w:r>
        <w:rPr>
          <w:rStyle w:val="textStyle"/>
        </w:rPr>
        <w:t xml:space="preserve">Quick and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2026-11-03T02:33:50+00:00</dcterms:created>
  <dcterms:modified xsi:type="dcterms:W3CDTF">2026-11-03T02:33:50+00:00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