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236320</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IND-45F0022M0A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Dome Camera Fix, 2880x1620, Day/Night, WDR, AI 2,2mm, IR, 12VDC,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Fixed focal length lens 2.2mm (HFoV 156°)</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(built-in microphone)</w:t>
      </w:r>
    </w:p>
    <w:p>
      <w:pPr>
        <w:pStyle w:val="p2Style"/>
      </w:pPr>
      <w:r>
        <w:rPr>
          <w:rStyle w:val="textStyle"/>
        </w:rPr>
        <w:t xml:space="preserve">NDAA compliance</w:t>
      </w:r>
    </w:p>
    <w:p>
      <w:pPr>
        <w:pStyle w:val="p2Style"/>
      </w:pPr>
      <w:r>
        <w:rPr>
          <w:rStyle w:val="textStyle"/>
        </w:rPr>
        <w:t xml:space="preserve">IR LED illumination,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64,3x115,3mm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0.265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Sensor SC500AI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5,1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2,3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14,6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Capture (FD), Face Recognition (FR), Heat Map (HM), Intrusion, Intrusion (PID), Leave Region, License plate recognition (LPD), License plate recognition (LPR), Line crossing (LCD),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 Way Audio, Built-in microphone</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Torx wrench,1x rubber gasket,1x snagless RJ45 boot</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156°</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81°</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(16:9),2592x1520 (16:9),2304x1296 (16:9),1920x1080 (16:9),1280x960 (4:3),1280x720 (16:9),640x480 (4:3),320x240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4260229840542</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236320</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2026-10-03T01:37:52+00:00</dcterms:created>
  <dcterms:modified xsi:type="dcterms:W3CDTF">2026-10-03T01:37:52+00:00</dcterms:modified>
</cp:coreProperties>
</file>

<file path=docProps/custom.xml><?xml version="1.0" encoding="utf-8"?>
<Properties xmlns="http://schemas.openxmlformats.org/officeDocument/2006/custom-properties" xmlns:vt="http://schemas.openxmlformats.org/officeDocument/2006/docPropsVTypes"/>
</file>