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SC-MUCP0801E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UTP-Transmitter, Receiver, supports AHD, TVI, CVI and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1CH 'Video + Power + RS-485 Data' transmission via CAT.5e</w:t>
      </w:r>
    </w:p>
    <w:p>
      <w:pPr>
        <w:pStyle w:val="p2Style"/>
      </w:pPr>
      <w:r>
        <w:rPr>
          <w:rStyle w:val="textStyle"/>
        </w:rPr>
        <w:t xml:space="preserve">Supports various signals: AHD/TVI/CVI (~1080p), CVBS (NTSC/PAL)</w:t>
      </w:r>
    </w:p>
    <w:p>
      <w:pPr>
        <w:pStyle w:val="p2Style"/>
      </w:pPr>
      <w:r>
        <w:rPr>
          <w:rStyle w:val="textStyle"/>
        </w:rPr>
        <w:t xml:space="preserve">Video In: ~ 1080p25/30 (AHD, TVI, CVI, CVBS)</w:t>
      </w:r>
    </w:p>
    <w:p>
      <w:pPr>
        <w:pStyle w:val="p2Style"/>
      </w:pPr>
      <w:r>
        <w:rPr>
          <w:rStyle w:val="textStyle"/>
        </w:rPr>
        <w:t xml:space="preserve">Video Out: ~ 1080p25/30 (AHD, TVI, CVI, CVBS)</w:t>
      </w:r>
    </w:p>
    <w:p>
      <w:pPr>
        <w:pStyle w:val="p2Style"/>
      </w:pPr>
      <w:r>
        <w:rPr>
          <w:rStyle w:val="textStyle"/>
        </w:rPr>
        <w:t xml:space="preserve">Max. 700m over CAT.5e (AHD, CVBS)</w:t>
      </w:r>
    </w:p>
    <w:p>
      <w:pPr>
        <w:pStyle w:val="p2Style"/>
      </w:pPr>
      <w:r>
        <w:rPr>
          <w:rStyle w:val="textStyle"/>
        </w:rPr>
        <w:t xml:space="preserve">Max. 400m (CVI), Max. 300m (TVI) via CAT.5e</w:t>
      </w:r>
    </w:p>
    <w:p>
      <w:pPr>
        <w:pStyle w:val="p2Style"/>
      </w:pPr>
      <w:r>
        <w:rPr>
          <w:rStyle w:val="textStyle"/>
        </w:rPr>
        <w:t xml:space="preserve">Power supply for one camera (~8W/ DC12V)</w:t>
      </w:r>
    </w:p>
    <w:p>
      <w:pPr>
        <w:pStyle w:val="p2Style"/>
      </w:pPr>
      <w:r>
        <w:rPr>
          <w:rStyle w:val="textStyle"/>
        </w:rPr>
        <w:t xml:space="preserve">Minimization of video noise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12VDC, 48VDC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Active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SC-MUCP0801E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2026-07-15T23:30:26+00:00</dcterms:created>
  <dcterms:modified xsi:type="dcterms:W3CDTF">2026-07-15T23:30:26+00:00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