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236807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SC-CSP01P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surge protection for CCTV- applications over coax cable (IP, HD-Analogue, SDI)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Surge protection for coax cable applications</w:t>
      </w:r>
    </w:p>
    <w:p>
      <w:pPr>
        <w:pStyle w:val="p2Style"/>
      </w:pPr>
      <w:r>
        <w:rPr>
          <w:rStyle w:val="textStyle"/>
        </w:rPr>
        <w:t xml:space="preserve">Suitable for IP, EX-SDI, AHD, TVI, CVI, CVBS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SC-CSP01P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2026-07-15T23:30:36+00:00</dcterms:created>
  <dcterms:modified xsi:type="dcterms:W3CDTF">2026-07-15T23:30:36+00:00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