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Mediaconverter, Analog to HD-SDI, up to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Analog to HD-SDI Converter</w:t>
      </w:r>
    </w:p>
    <w:p>
      <w:pPr>
        <w:pStyle w:val="p2Style"/>
      </w:pPr>
      <w:r>
        <w:rPr>
          <w:rStyle w:val="textStyle"/>
        </w:rPr>
        <w:t xml:space="preserve">Convert CVBS to HD-SDI signals with upscaling</w:t>
      </w:r>
    </w:p>
    <w:p>
      <w:pPr>
        <w:pStyle w:val="p2Style"/>
      </w:pPr>
      <w:r>
        <w:rPr>
          <w:rStyle w:val="textStyle"/>
        </w:rPr>
        <w:t xml:space="preserve">Supported output resolutions: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 system to use existing analog cameras with HD-SDI, DVR</w:t>
      </w:r>
    </w:p>
    <w:p>
      <w:pPr>
        <w:pStyle w:val="p2Style"/>
      </w:pPr>
      <w:r>
        <w:rPr>
          <w:rStyle w:val="textStyle"/>
        </w:rPr>
        <w:t xml:space="preserve">Power supply: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Media converter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2026-10-15T09:32:06+00:00</dcterms:created>
  <dcterms:modified xsi:type="dcterms:W3CDTF">2026-10-15T09:32:06+00:00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