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234752</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INP-58M2812M0A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Setup-PTZ Dome Camera, 4x MVF, 3840x2160, Day/Night, DWDR, AI, 2,8-12mm, Audio, IR, 12VDC, PoE, IP66</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 maximum resolution 8 MP/30fps</w:t>
      </w:r>
    </w:p>
    <w:p>
      <w:pPr>
        <w:pStyle w:val="p2Style"/>
      </w:pPr>
      <w:r>
        <w:rPr>
          <w:rStyle w:val="textStyle"/>
        </w:rPr>
        <w:t xml:space="preserve">AI analysis functions including object classification</w:t>
      </w:r>
    </w:p>
    <w:p>
      <w:pPr>
        <w:pStyle w:val="p2Style"/>
      </w:pPr>
      <w:r>
        <w:rPr>
          <w:rStyle w:val="textStyle"/>
        </w:rPr>
        <w:t xml:space="preserve">D-WDR,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w:t>
      </w:r>
    </w:p>
    <w:p>
      <w:pPr>
        <w:pStyle w:val="p2Style"/>
      </w:pPr>
      <w:r>
        <w:rPr>
          <w:rStyle w:val="textStyle"/>
        </w:rPr>
        <w:t xml:space="preserve">IR LED lighting, IP66, deterrent (light &amp; siren)</w:t>
      </w:r>
    </w:p>
    <w:p>
      <w:pPr>
        <w:pStyle w:val="p2Style"/>
      </w:pPr>
      <w:r>
        <w:rPr>
          <w:rStyle w:val="textStyle"/>
        </w:rPr>
        <w:t xml:space="preserve">NDAA compliance</w:t>
      </w:r>
    </w:p>
    <w:p>
      <w:pPr>
        <w:pStyle w:val="p2Style"/>
      </w:pPr>
      <w:r>
        <w:rPr>
          <w:rStyle w:val="textStyle"/>
        </w:rPr>
        <w:t xml:space="preserve">Wall and ceiling mounting included</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166,75x238mm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0.92 kg</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179-1,black</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Plastic</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13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IP66</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-30°C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D-WDR</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Chipset NT98528, CMOS, SC8238</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0,009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22,4 - 111,5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10,6 - 55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5 - 27,3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57,3 - 277,5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355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card),E-Mail,HTTP,FTP,TCP,UDP,Red &amp; bule flashing lights,Siren,Audio warning message,Cloud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103±3dB max., 2 Way Audio, Built-in microphone, Built-in speaker</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Home Position</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Tours</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Speed (manual control)</w:t>
            </w:r>
          </w:p>
        </w:tc>
        <w:tc>
          <w:tcPr>
            <w:tcW w:w="4500" w:type="dxa"/>
            <w:vAlign w:val="top"/>
            <w:noWrap/>
          </w:tcPr>
          <w:p>
            <w:pPr>
              <w:spacing w:after="10"/>
            </w:pPr>
            <w:r>
              <w:rPr>
                <w:rStyle w:val=""/>
              </w:rPr>
              <w:t xml:space="preserve">45 °/sec</w:t>
            </w:r>
          </w:p>
        </w:tc>
      </w:tr>
      <w:tr>
        <w:trPr/>
        <w:tc>
          <w:tcPr>
            <w:tcW w:w="4500" w:type="dxa"/>
            <w:vAlign w:val="top"/>
            <w:noWrap/>
          </w:tcPr>
          <w:p>
            <w:pPr>
              <w:spacing w:after="10"/>
            </w:pPr>
            <w:r>
              <w:rPr>
                <w:rStyle w:val=""/>
              </w:rPr>
              <w:t xml:space="preserve">Speed (Target Approach)</w:t>
            </w:r>
          </w:p>
        </w:tc>
        <w:tc>
          <w:tcPr>
            <w:tcW w:w="4500" w:type="dxa"/>
            <w:vAlign w:val="top"/>
            <w:noWrap/>
          </w:tcPr>
          <w:p>
            <w:pPr>
              <w:spacing w:after="10"/>
            </w:pPr>
            <w:r>
              <w:rPr>
                <w:rStyle w:val=""/>
              </w:rPr>
              <w:t xml:space="preserve">45 °/sec</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RJ-45,12VDC input (DC plug),connection cable approx.45cm,micro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template,4 wall plugs with screws,1 Allen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113 - 31,4°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58,4 - 17,6</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0.8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25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4260229840115</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234752</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KBD-3NET</w:t>
            </w:r>
          </w:p>
        </w:tc>
        <w:tc>
          <w:tcPr>
            <w:tcW w:w="4500" w:type="dxa"/>
            <w:vAlign w:val="top"/>
            <w:noWrap/>
          </w:tcPr>
          <w:p>
            <w:pPr>
              <w:spacing w:after="10"/>
            </w:pPr>
            <w:r>
              <w:rPr>
                <w:rStyle w:val=""/>
              </w:rPr>
              <w:t xml:space="preserve">Network keyboard with joystick, supports ONVIF protocol, RJ45, 12VDC</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V2A stainless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jetpower-PSU-S</w:t>
            </w:r>
          </w:p>
        </w:tc>
        <w:tc>
          <w:tcPr>
            <w:tcW w:w="4500" w:type="dxa"/>
            <w:vAlign w:val="top"/>
            <w:noWrap/>
          </w:tcPr>
          <w:p>
            <w:pPr>
              <w:spacing w:after="10"/>
            </w:pPr>
            <w:r>
              <w:rPr>
                <w:rStyle w:val=""/>
              </w:rPr>
              <w:t xml:space="preserve">Universal PSU 12V/5A ID 2.1 x OD 5.5</w:t>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2026-09-07T08:44:48+00:00</dcterms:created>
  <dcterms:modified xsi:type="dcterms:W3CDTF">2026-09-07T08:44:48+00:00</dcterms:modified>
</cp:coreProperties>
</file>

<file path=docProps/custom.xml><?xml version="1.0" encoding="utf-8"?>
<Properties xmlns="http://schemas.openxmlformats.org/officeDocument/2006/custom-properties" xmlns:vt="http://schemas.openxmlformats.org/officeDocument/2006/docPropsVTypes"/>
</file>