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235254</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IND-68M2713M0A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3840x2160, Day/Night, WDR, AI 2,7-13,5mm,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148,8x109mm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42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23,2 - 102,4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11,1 - 50,9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5,2 - 25,3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59,2 - 255,6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is supported</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57 - 18°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4260229840030</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235254</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2026-07-14T01:15:31+00:00</dcterms:created>
  <dcterms:modified xsi:type="dcterms:W3CDTF">2026-07-14T01:15:31+00:00</dcterms:modified>
</cp:coreProperties>
</file>

<file path=docProps/custom.xml><?xml version="1.0" encoding="utf-8"?>
<Properties xmlns="http://schemas.openxmlformats.org/officeDocument/2006/custom-properties" xmlns:vt="http://schemas.openxmlformats.org/officeDocument/2006/docPropsVTypes"/>
</file>