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PERSON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3x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194x141x1536mm</w:t>
      </w:r>
    </w:p>
    <w:p>
      <w:pPr>
        <w:pStyle w:val="p2Style"/>
      </w:pPr>
      <w:r>
        <w:rPr>
          <w:rStyle w:val="textStyle"/>
        </w:rPr>
        <w:t xml:space="preserve">Dimensions with base WxDxH 300x200x1546mm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2026-06-16T05:22:27+00:00</dcterms:created>
  <dcterms:modified xsi:type="dcterms:W3CDTF">2026-06-16T05:22:27+00:00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