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16-Port Gigabit Switch Managed L3, Fanless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Up to 30W per port, total ≤360W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 protection</w:t>
      </w:r>
    </w:p>
    <w:p>
      <w:pPr>
        <w:pStyle w:val="p2Style"/>
      </w:pPr>
      <w:r>
        <w:rPr>
          <w:rStyle w:val="textStyle"/>
        </w:rPr>
        <w:t xml:space="preserve">Relay Alarm for power, cable link and PoE link down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2026-05-23T21:23:03+00:00</dcterms:created>
  <dcterms:modified xsi:type="dcterms:W3CDTF">2026-05-23T21:23:03+00:00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