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IAM-5SE1016IMA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360W Layer 3, 16xPoE, 4x SFP 10G,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16-Port Gigabit Switch Managed L3, Fanless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Up to 30W per port, total ≤360W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 protection</w:t>
      </w:r>
    </w:p>
    <w:p>
      <w:pPr>
        <w:pStyle w:val="p2Style"/>
      </w:pPr>
      <w:r>
        <w:rPr>
          <w:rStyle w:val="textStyle"/>
        </w:rPr>
        <w:t xml:space="preserve">Relay Alarm for power, cable link and PoE link down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95,6x163x110mm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 is not included in the scope of delivery,To achieve the specified PoE budget (total) value,an appropriate optional power supply unit must be used.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10GBit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2026-07-07T23:03:00+00:00</dcterms:created>
  <dcterms:modified xsi:type="dcterms:W3CDTF">2026-07-07T23:03:00+00:00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