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IAR-7SE1024MMC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managed, 350W Layer 3, 24xPoE, 4x SFP 10Gb, Wall-, Rackmount,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24-Port Gigabit PoE L3 Managed Ethernet Switch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Up to 30W per port, total ≤350W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Surge Immunity 6kV, Standard: IEC6000-4-5</w:t>
      </w:r>
    </w:p>
    <w:p>
      <w:pPr>
        <w:pStyle w:val="p2Style"/>
      </w:pPr>
      <w:r>
        <w:rPr>
          <w:rStyle w:val="textStyle"/>
        </w:rPr>
        <w:t xml:space="preserve">ESD 6 kV Contact Discharge, 8kV Air Discharge, standard: IEC61000-4-2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92.5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2026-09-09T05:26:17+00:00</dcterms:created>
  <dcterms:modified xsi:type="dcterms:W3CDTF">2026-09-09T05:26:17+00:00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