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224229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VM-LCDWMB2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Wall bracket for LCD monitors horizontal adjustable, support up to max. 8 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Intuitive and easy installation</w:t>
      </w:r>
    </w:p>
    <w:p>
      <w:pPr>
        <w:pStyle w:val="p2Style"/>
      </w:pPr>
      <w:r>
        <w:rPr>
          <w:rStyle w:val="textStyle"/>
        </w:rPr>
        <w:t xml:space="preserve">Free angle tilt adjustment</w:t>
      </w:r>
    </w:p>
    <w:p>
      <w:pPr>
        <w:pStyle w:val="p2Style"/>
      </w:pPr>
      <w:r>
        <w:rPr>
          <w:rStyle w:val="textStyle"/>
        </w:rPr>
        <w:t xml:space="preserve">Compatible with VESA standard (75x75mm to 100x100mm)</w:t>
      </w:r>
    </w:p>
    <w:p>
      <w:pPr>
        <w:pStyle w:val="p2Style"/>
      </w:pPr>
      <w:r>
        <w:rPr>
          <w:rStyle w:val="textStyle"/>
        </w:rPr>
        <w:t xml:space="preserve">Lockable design ensures mounting stability</w:t>
      </w:r>
    </w:p>
    <w:p>
      <w:pPr>
        <w:pStyle w:val="p2Style"/>
      </w:pPr>
      <w:r>
        <w:rPr>
          <w:rStyle w:val="textStyle"/>
        </w:rPr>
        <w:t xml:space="preserve">Support up to 8kg max.</w:t>
      </w:r>
    </w:p>
    <w:p>
      <w:pPr>
        <w:pStyle w:val="p2Style"/>
      </w:pPr>
      <w:r>
        <w:rPr>
          <w:rStyle w:val="textStyle"/>
        </w:rPr>
        <w:t xml:space="preserve">Quality and durable materials for long product life time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224229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2024-03-29T13:32:22+00:00</dcterms:created>
  <dcterms:modified xsi:type="dcterms:W3CDTF">2024-03-29T13:32:22+00:00</dcterms:modified>
  <dc:title/>
  <dc:description/>
  <dc:subject/>
  <cp:keywords/>
  <cp:category/>
</cp:coreProperties>
</file>