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F03Z06NDDC-MP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F1.6/8-50mm Megapixel Lens, with variable Focal Length, 1/2.7"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1/2.7", 1/2.8", and 1/3" cameras</w:t>
      </w:r>
    </w:p>
    <w:p>
      <w:pPr>
        <w:pStyle w:val="p2Style"/>
      </w:pPr>
      <w:r>
        <w:rPr>
          <w:rStyle w:val="textStyle"/>
        </w:rPr>
        <w:t xml:space="preserve">Variable Focal Length, 3 Megapixel</w:t>
      </w:r>
    </w:p>
    <w:p>
      <w:pPr>
        <w:pStyle w:val="p2Style"/>
      </w:pPr>
      <w:r>
        <w:rPr>
          <w:rStyle w:val="textStyle"/>
        </w:rPr>
        <w:t xml:space="preserve">Aspherical lens elements</w:t>
      </w:r>
    </w:p>
    <w:p>
      <w:pPr>
        <w:pStyle w:val="p2Style"/>
      </w:pPr>
      <w:r>
        <w:rPr>
          <w:rStyle w:val="textStyle"/>
        </w:rPr>
        <w:t xml:space="preserve">CS mount</w:t>
      </w:r>
    </w:p>
    <w:p>
      <w:pPr>
        <w:pStyle w:val="p2Style"/>
      </w:pPr>
      <w:r>
        <w:rPr>
          <w:rStyle w:val="textStyle"/>
        </w:rPr>
        <w:t xml:space="preserve">High standard of optical and mechanical quality</w:t>
      </w:r>
    </w:p>
    <w:p>
      <w:pPr>
        <w:pStyle w:val="p2Style"/>
      </w:pPr>
      <w:r>
        <w:rPr>
          <w:rStyle w:val="textStyle"/>
        </w:rPr>
        <w:t xml:space="preserve">4 pin connector for DC iris control</w:t>
      </w:r>
    </w:p>
    <w:p>
      <w:pPr>
        <w:pStyle w:val="p2Style"/>
      </w:pPr>
      <w:r>
        <w:rPr>
          <w:rStyle w:val="textStyle"/>
        </w:rPr>
        <w:t xml:space="preserve">Adjustable slip-ring mount for cable positioning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33,5 - 5,6°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2026-08-26T03:00:06+00:00</dcterms:created>
  <dcterms:modified xsi:type="dcterms:W3CDTF">2026-08-26T03:00:06+00:00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