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ISD-59P0010P0A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1/1,7" Network Dome, fixed, Day/Night, 4000x3000, H.265, 1,29mm, 360°,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1/1.7" Sony STARVIS CMOS-Sensor</w:t>
      </w:r>
    </w:p>
    <w:p>
      <w:pPr>
        <w:pStyle w:val="p2Style"/>
      </w:pPr>
      <w:r>
        <w:rPr>
          <w:rStyle w:val="textStyle"/>
        </w:rPr>
        <w:t xml:space="preserve">1.29mm fixed lens FishEye camera</w:t>
      </w:r>
    </w:p>
    <w:p>
      <w:pPr>
        <w:pStyle w:val="p2Style"/>
      </w:pPr>
      <w:r>
        <w:rPr>
          <w:rStyle w:val="textStyle"/>
        </w:rPr>
        <w:t xml:space="preserve">360° Panorama-, Corridor-, Quad-, Panomorph-View, ceiling or wall</w:t>
      </w:r>
    </w:p>
    <w:p>
      <w:pPr>
        <w:pStyle w:val="p2Style"/>
      </w:pPr>
      <w:r>
        <w:rPr>
          <w:rStyle w:val="textStyle"/>
        </w:rPr>
        <w:t xml:space="preserve">Integration in eneo Center Software</w:t>
      </w:r>
    </w:p>
    <w:p>
      <w:pPr>
        <w:pStyle w:val="p2Style"/>
      </w:pPr>
      <w:r>
        <w:rPr>
          <w:rStyle w:val="textStyle"/>
        </w:rPr>
        <w:t xml:space="preserve">True Day &amp; Night</w:t>
      </w:r>
    </w:p>
    <w:p>
      <w:pPr>
        <w:pStyle w:val="p2Style"/>
      </w:pPr>
      <w:r>
        <w:rPr>
          <w:rStyle w:val="textStyle"/>
        </w:rPr>
        <w:t xml:space="preserve">Resolution max. 4000x3000@20fps</w:t>
      </w:r>
    </w:p>
    <w:p>
      <w:pPr>
        <w:pStyle w:val="p2Style"/>
      </w:pPr>
      <w:r>
        <w:rPr>
          <w:rStyle w:val="textStyle"/>
        </w:rPr>
        <w:t xml:space="preserve">Quad Stream (H.264/H.265x3, MJPEGx1)</w:t>
      </w:r>
    </w:p>
    <w:p>
      <w:pPr>
        <w:pStyle w:val="p2Style"/>
      </w:pPr>
      <w:r>
        <w:rPr>
          <w:rStyle w:val="textStyle"/>
        </w:rPr>
        <w:t xml:space="preserve">Cross Web-Browsing</w:t>
      </w:r>
    </w:p>
    <w:p>
      <w:pPr>
        <w:pStyle w:val="p2Style"/>
      </w:pPr>
      <w:r>
        <w:rPr>
          <w:rStyle w:val="textStyle"/>
        </w:rPr>
        <w:t xml:space="preserve">True-WDR (Digital Wide Dynamic Range)</w:t>
      </w:r>
    </w:p>
    <w:p>
      <w:pPr>
        <w:pStyle w:val="p2Style"/>
      </w:pPr>
      <w:r>
        <w:rPr>
          <w:rStyle w:val="textStyle"/>
        </w:rPr>
        <w:t xml:space="preserve">Framerate increase on motion detection (Smart Codec)</w:t>
      </w:r>
    </w:p>
    <w:p>
      <w:pPr>
        <w:pStyle w:val="p2Style"/>
      </w:pPr>
      <w:r>
        <w:rPr>
          <w:rStyle w:val="textStyle"/>
        </w:rPr>
        <w:t xml:space="preserve">IR-LED Illumination integrated</w:t>
      </w:r>
    </w:p>
    <w:p>
      <w:pPr>
        <w:pStyle w:val="p2Style"/>
      </w:pPr>
      <w:r>
        <w:rPr>
          <w:rStyle w:val="textStyle"/>
        </w:rPr>
        <w:t xml:space="preserve">Compact design for indoor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58,7x151,4mm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Automatic,fluorescent,Manual,Outdoor,incandescent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Intrusion, Loitering Detection, Micromotion study,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 (4:3),3000x3000,2560x2560,2160x2160,2048x2048,1280x1280,640x640,480x480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2026-10-01T12:07:44+00:00</dcterms:created>
  <dcterms:modified xsi:type="dcterms:W3CDTF">2026-10-01T12:07:44+00:00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