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221577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IAM-6MC1001MRA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Ethernet Coax Receiver Data &amp; Power over Coax 1 x RJ-45, 1 x BNC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EPOC Ethernet and Power over Coax Transmission</w:t>
      </w:r>
    </w:p>
    <w:p>
      <w:pPr>
        <w:pStyle w:val="p2Style"/>
      </w:pPr>
      <w:r>
        <w:rPr>
          <w:rStyle w:val="textStyle"/>
        </w:rPr>
        <w:t xml:space="preserve">RJ45 Ethernet and BNC-Female plug </w:t>
      </w:r>
    </w:p>
    <w:p>
      <w:pPr>
        <w:pStyle w:val="p2Style"/>
      </w:pPr>
      <w:r>
        <w:rPr>
          <w:rStyle w:val="textStyle"/>
        </w:rPr>
        <w:t xml:space="preserve">Max. Transmission Rate 95Mbps Full Duplex</w:t>
      </w:r>
    </w:p>
    <w:p>
      <w:pPr>
        <w:pStyle w:val="p2Style"/>
      </w:pPr>
      <w:r>
        <w:rPr>
          <w:rStyle w:val="textStyle"/>
        </w:rPr>
        <w:t xml:space="preserve">Data Transmission up to 2.4Km </w:t>
      </w:r>
    </w:p>
    <w:p>
      <w:pPr>
        <w:pStyle w:val="p2Style"/>
      </w:pPr>
      <w:r>
        <w:rPr>
          <w:rStyle w:val="textStyle"/>
        </w:rPr>
        <w:t xml:space="preserve">PoC Transmission up to 1.2Km</w:t>
      </w:r>
    </w:p>
    <w:p>
      <w:pPr>
        <w:pStyle w:val="p2Style"/>
      </w:pPr>
      <w:r>
        <w:rPr>
          <w:rStyle w:val="textStyle"/>
        </w:rPr>
        <w:t xml:space="preserve">Power Supply Receiver PoE or 12-57V DC</w:t>
      </w:r>
    </w:p>
    <w:p>
      <w:pPr>
        <w:pStyle w:val="p2Style"/>
      </w:pPr>
      <w:r>
        <w:rPr>
          <w:rStyle w:val="textStyle"/>
        </w:rPr>
        <w:t xml:space="preserve">PoE/PoE+ Power Supply for Transmitter</w:t>
      </w:r>
    </w:p>
    <w:p>
      <w:pPr>
        <w:pStyle w:val="p2Style"/>
      </w:pPr>
      <w:r>
        <w:rPr>
          <w:rStyle w:val="textStyle"/>
        </w:rPr>
        <w:t xml:space="preserve">128 Bit AES Network Encryption</w:t>
      </w:r>
    </w:p>
    <w:p>
      <w:pPr>
        <w:pStyle w:val="p2Style"/>
      </w:pPr>
      <w:r>
        <w:rPr>
          <w:rStyle w:val="textStyle"/>
        </w:rPr>
        <w:t xml:space="preserve">Supports Multi Connection (Daisy Chain, Star)</w:t>
      </w:r>
    </w:p>
    <w:p>
      <w:pPr>
        <w:pStyle w:val="p2Style"/>
      </w:pPr>
      <w:r>
        <w:rPr>
          <w:rStyle w:val="textStyle"/>
        </w:rPr>
        <w:t xml:space="preserve">Surge Protection</w:t>
      </w:r>
    </w:p>
    <w:p>
      <w:pPr>
        <w:pStyle w:val="p2Style"/>
      </w:pPr>
      <w:r>
        <w:rPr>
          <w:rStyle w:val="textStyle"/>
        </w:rPr>
        <w:t xml:space="preserve">Temperature Range (Operating) -20° C bis +60°C</w:t>
      </w:r>
    </w:p>
    <w:p>
      <w:pPr>
        <w:pStyle w:val="p2Style"/>
      </w:pPr>
      <w:r>
        <w:rPr>
          <w:rStyle w:val="textStyle"/>
        </w:rPr>
        <w:t xml:space="preserve">Easy Installation (Plug &amp; Play)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24x61,6x82,4mm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EPOC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anthracite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interface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100Base-TX, 10Base-T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Data tranfer 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95 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Supply voltage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56VDC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802.3af, 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77g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Colour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anthracite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221577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IAM-4MU1001M0A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EPOC Signal Converter, BNC to 2-wire cable transmission for  EPOC Cameras, Transceiver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NE-141/220VAC-57VDC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supply input 100-240VAC, output 57VDC 1,2A, for EPOC Transceiver, Transmitter, Rec.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2024-03-29T11:02:27+00:00</dcterms:created>
  <dcterms:modified xsi:type="dcterms:W3CDTF">2024-03-29T11:02:27+00:00</dcterms:modified>
  <dc:title/>
  <dc:description/>
  <dc:subject/>
  <cp:keywords/>
  <cp:category/>
</cp:coreProperties>
</file>