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TSD-52F0013P0A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Dome, Fixed, Day&amp;Night 1920x1080, Infrared, 1,34mm, 360°, Indoor,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1/1,3" Progressive CMOS-Sensor</w:t>
      </w:r>
    </w:p>
    <w:p>
      <w:pPr>
        <w:pStyle w:val="p2Style"/>
      </w:pPr>
      <w:r>
        <w:rPr>
          <w:rStyle w:val="textStyle"/>
        </w:rPr>
        <w:t xml:space="preserve">1,34mm fixed focal length</w:t>
      </w:r>
    </w:p>
    <w:p>
      <w:pPr>
        <w:pStyle w:val="p2Style"/>
      </w:pPr>
      <w:r>
        <w:rPr>
          <w:rStyle w:val="textStyle"/>
        </w:rPr>
        <w:t xml:space="preserve">HD-TVI analouge fishEye camera</w:t>
      </w:r>
    </w:p>
    <w:p>
      <w:pPr>
        <w:pStyle w:val="p2Style"/>
      </w:pPr>
      <w:r>
        <w:rPr>
          <w:rStyle w:val="textStyle"/>
        </w:rPr>
        <w:t xml:space="preserve">360° surround and 180° panorama view</w:t>
      </w:r>
    </w:p>
    <w:p>
      <w:pPr>
        <w:pStyle w:val="p2Style"/>
      </w:pPr>
      <w:r>
        <w:rPr>
          <w:rStyle w:val="textStyle"/>
        </w:rPr>
        <w:t xml:space="preserve">Resolution max. 1920x1080@25fps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UTC support remote control by Pelco C protocol</w:t>
      </w:r>
    </w:p>
    <w:p>
      <w:pPr>
        <w:pStyle w:val="p2Style"/>
      </w:pPr>
      <w:r>
        <w:rPr>
          <w:rStyle w:val="textStyle"/>
        </w:rPr>
        <w:t xml:space="preserve">For ceiling and wall installation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33,5x77mm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Automatic,Push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plug),1x HD Analog Signal (BNC),connection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template,screw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2026-08-05T08:15:31+00:00</dcterms:created>
  <dcterms:modified xsi:type="dcterms:W3CDTF">2026-08-05T08:15:31+00:00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