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Empfänger, 2 Faser, MM, 850nm, automatische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