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C3/INT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1HE, 3 Slots, für 1 Slot Module,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Hot-Swappable Funktionalität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1 Netzteil im Lieferumfang enthalten</w:t>
      </w:r>
    </w:p>
    <w:p>
      <w:pPr>
        <w:pStyle w:val="p2Style"/>
      </w:pPr>
      <w:r>
        <w:rPr>
          <w:rStyle w:val="textStyle"/>
        </w:rPr>
        <w:t xml:space="preserve">Redundante Stromversorgung optional</w:t>
      </w:r>
    </w:p>
    <w:p>
      <w:pPr>
        <w:pStyle w:val="p2Style"/>
      </w:pPr>
      <w:r>
        <w:rPr>
          <w:rStyle w:val="textStyle"/>
        </w:rPr>
        <w:t xml:space="preserve">Entworfen und hergestellt in den USA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C3/INT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2026-05-24T23:46:17+00:00</dcterms:created>
  <dcterms:modified xsi:type="dcterms:W3CDTF">2026-05-24T23:46:17+00:00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