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STC-SB152POEHS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1/2", 1360x1024, 30fps, PoE, ohne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1/2" CCD-Sensor Sony ICX267AL</w:t>
      </w:r>
    </w:p>
    <w:p>
      <w:pPr>
        <w:pStyle w:val="p2Style"/>
      </w:pPr>
      <w:r>
        <w:rPr>
          <w:rStyle w:val="textStyle"/>
        </w:rPr>
        <w:t xml:space="preserve">Auflösung 1360x1040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34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3,5W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 x1040,SVGA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STC-SB152POEHS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2026-06-16T15:22:47+00:00</dcterms:created>
  <dcterms:modified xsi:type="dcterms:W3CDTF">2026-06-16T15:22:47+00:00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