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STC-HD203DV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1080p, 1920x1080 CMOS, 60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16:9 1080p High Definition</w:t>
      </w:r>
    </w:p>
    <w:p>
      <w:pPr>
        <w:pStyle w:val="p2Style"/>
      </w:pPr>
      <w:r>
        <w:rPr>
          <w:rStyle w:val="textStyle"/>
        </w:rPr>
        <w:t xml:space="preserve">Wahlweise 50fps oder 60fps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51,1mm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STC-HD203DV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2026-10-21T02:27:27+00:00</dcterms:created>
  <dcterms:modified xsi:type="dcterms:W3CDTF">2026-10-21T02:27:27+00:00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