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215767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XRN-1610S 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16 Kanal, H.265, 180Mbps, 4x SATA, 1TB HDD, PoE+ Switch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SRB-160S</w:t></w:r></w:p></w:tc><w:tc><w:tcPr><w:tcW w:w="4500" w:type="dxa"/><w:vAlign w:val="top"/><w:noWrap/></w:tcPr><w:p><w:pPr><w:spacing w:after="10"/></w:pPr><w:r><w:rPr><w:rStyle w:val=""/></w:rPr><w:t xml:space="preserve">Netzwerkspeicher, iSCSI, 16xSATA, RAID, Hotswap, 4x Gbit LAN, 19&quot;, 3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ST8000VX0022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WD81PURZ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2026-07-21T09:32:35+00:00</dcterms:created>
  <dcterms:modified xsi:type="dcterms:W3CDTF">2026-07-21T09:32:35+00:00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