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HF2518-12M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F1.8/25mm 2/3", Varifokal,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Ultrakompatkte Bauweise</w:t>
      </w:r>
    </w:p>
    <w:p>
      <w:pPr>
        <w:pStyle w:val="p2Style"/>
      </w:pPr>
      <w:r>
        <w:rPr>
          <w:rStyle w:val="textStyle"/>
        </w:rPr>
        <w:t xml:space="preserve">Für 2/3" Sensoren</w:t>
      </w:r>
    </w:p>
    <w:p>
      <w:pPr>
        <w:pStyle w:val="p2Style"/>
      </w:pPr>
      <w:r>
        <w:rPr>
          <w:rStyle w:val="textStyle"/>
        </w:rPr>
        <w:t xml:space="preserve">Bis 12 MP</w:t>
      </w:r>
    </w:p>
    <w:p>
      <w:pPr>
        <w:pStyle w:val="p2Style"/>
      </w:pPr>
      <w:r>
        <w:rPr>
          <w:rStyle w:val="textStyle"/>
        </w:rPr>
        <w:t xml:space="preserve">Außendurchmesser nur 33mm</w:t>
      </w:r>
    </w:p>
    <w:p>
      <w:pPr>
        <w:pStyle w:val="p2Style"/>
      </w:pPr>
      <w:r>
        <w:rPr>
          <w:rStyle w:val="textStyle"/>
        </w:rPr>
        <w:t xml:space="preserve">Gesamtes Bild scharf</w:t>
      </w:r>
    </w:p>
    <w:p>
      <w:pPr>
        <w:pStyle w:val="p2Style"/>
      </w:pPr>
      <w:r>
        <w:rPr>
          <w:rStyle w:val="textStyle"/>
        </w:rPr>
        <w:t xml:space="preserve">Mit Madenschrauben für Machine 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HF2518-12M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2026-10-25T07:56:45+00:00</dcterms:created>
  <dcterms:modified xsi:type="dcterms:W3CDTF">2026-10-25T07:56:45+00:00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