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215190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HF2518-12M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F1.8/25mm 2/3", Varifokal,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Ultrakompatkte Bauweise</w:t>
      </w:r>
    </w:p>
    <w:p>
      <w:pPr>
        <w:pStyle w:val="p2Style"/>
      </w:pPr>
      <w:r>
        <w:rPr>
          <w:rStyle w:val="textStyle"/>
        </w:rPr>
        <w:t xml:space="preserve">Für 2/3" Sensoren</w:t>
      </w:r>
    </w:p>
    <w:p>
      <w:pPr>
        <w:pStyle w:val="p2Style"/>
      </w:pPr>
      <w:r>
        <w:rPr>
          <w:rStyle w:val="textStyle"/>
        </w:rPr>
        <w:t xml:space="preserve">Bis 12 MP</w:t>
      </w:r>
    </w:p>
    <w:p>
      <w:pPr>
        <w:pStyle w:val="p2Style"/>
      </w:pPr>
      <w:r>
        <w:rPr>
          <w:rStyle w:val="textStyle"/>
        </w:rPr>
        <w:t xml:space="preserve">Außendurchmesser nur 33mm</w:t>
      </w:r>
    </w:p>
    <w:p>
      <w:pPr>
        <w:pStyle w:val="p2Style"/>
      </w:pPr>
      <w:r>
        <w:rPr>
          <w:rStyle w:val="textStyle"/>
        </w:rPr>
        <w:t xml:space="preserve">Gesamtes Bild scharf</w:t>
      </w:r>
    </w:p>
    <w:p>
      <w:pPr>
        <w:pStyle w:val="p2Style"/>
      </w:pPr>
      <w:r>
        <w:rPr>
          <w:rStyle w:val="textStyle"/>
        </w:rPr>
        <w:t xml:space="preserve">Mit Madenschrauben für Machine Vision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HF2518-12M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2024-03-29T13:46:35+00:00</dcterms:created>
  <dcterms:modified xsi:type="dcterms:W3CDTF">2024-03-29T13:46:35+00:00</dcterms:modified>
  <dc:title/>
  <dc:description/>
  <dc:subject/>
  <cp:keywords/>
  <cp:category/>
</cp:coreProperties>
</file>