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HF1618-12M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F1.8/16mm 2/3", Varifokal,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Ultrakompatkte Bauweise</w:t>
      </w:r>
    </w:p>
    <w:p>
      <w:pPr>
        <w:pStyle w:val="p2Style"/>
      </w:pPr>
      <w:r>
        <w:rPr>
          <w:rStyle w:val="textStyle"/>
        </w:rPr>
        <w:t xml:space="preserve">Für 2/3" Sensoren</w:t>
      </w:r>
    </w:p>
    <w:p>
      <w:pPr>
        <w:pStyle w:val="p2Style"/>
      </w:pPr>
      <w:r>
        <w:rPr>
          <w:rStyle w:val="textStyle"/>
        </w:rPr>
        <w:t xml:space="preserve">Bis 12 MP</w:t>
      </w:r>
    </w:p>
    <w:p>
      <w:pPr>
        <w:pStyle w:val="p2Style"/>
      </w:pPr>
      <w:r>
        <w:rPr>
          <w:rStyle w:val="textStyle"/>
        </w:rPr>
        <w:t xml:space="preserve">Außendurchmesser nur 33mm</w:t>
      </w:r>
    </w:p>
    <w:p>
      <w:pPr>
        <w:pStyle w:val="p2Style"/>
      </w:pPr>
      <w:r>
        <w:rPr>
          <w:rStyle w:val="textStyle"/>
        </w:rPr>
        <w:t xml:space="preserve">Gesamtes Bild scharf</w:t>
      </w:r>
    </w:p>
    <w:p>
      <w:pPr>
        <w:pStyle w:val="p2Style"/>
      </w:pPr>
      <w:r>
        <w:rPr>
          <w:rStyle w:val="textStyle"/>
        </w:rPr>
        <w:t xml:space="preserve">Mit Madenschrauben für Machine Vision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HF1618-12M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2026-09-27T17:53:11+00:00</dcterms:created>
  <dcterms:modified xsi:type="dcterms:W3CDTF">2026-09-27T17:53:11+00:00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